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3697" w14:textId="77777777" w:rsidR="00A43AF9" w:rsidRPr="00A43AF9" w:rsidRDefault="00A43AF9" w:rsidP="00CB7664"/>
    <w:tbl>
      <w:tblPr>
        <w:tblStyle w:val="4TablewithNoBordersorSpacing"/>
        <w:tblW w:w="0" w:type="auto"/>
        <w:tblInd w:w="-936" w:type="dxa"/>
        <w:tblBorders>
          <w:insideH w:val="single" w:sz="4" w:space="0" w:color="DA7E17" w:themeColor="accent5"/>
          <w:insideV w:val="single" w:sz="4" w:space="0" w:color="427287" w:themeColor="accent2"/>
        </w:tblBorders>
        <w:tblCellMar>
          <w:bottom w:w="113" w:type="dxa"/>
        </w:tblCellMar>
        <w:tblLook w:val="04A0" w:firstRow="1" w:lastRow="0" w:firstColumn="1" w:lastColumn="0" w:noHBand="0" w:noVBand="1"/>
      </w:tblPr>
      <w:tblGrid>
        <w:gridCol w:w="6305"/>
      </w:tblGrid>
      <w:tr w:rsidR="00923A52" w14:paraId="5E283E9C" w14:textId="77777777" w:rsidTr="00900DBA">
        <w:trPr>
          <w:cnfStyle w:val="100000000000" w:firstRow="1" w:lastRow="0" w:firstColumn="0" w:lastColumn="0" w:oddVBand="0" w:evenVBand="0" w:oddHBand="0" w:evenHBand="0" w:firstRowFirstColumn="0" w:firstRowLastColumn="0" w:lastRowFirstColumn="0" w:lastRowLastColumn="0"/>
        </w:trPr>
        <w:bookmarkStart w:id="0" w:name="_Hlk177741229" w:displacedByCustomXml="next"/>
        <w:sdt>
          <w:sdtPr>
            <w:rPr>
              <w:sz w:val="96"/>
              <w:szCs w:val="96"/>
            </w:rPr>
            <w:tag w:val=""/>
            <w:id w:val="-856415371"/>
            <w:placeholder>
              <w:docPart w:val="28070F464EA0450B84ADD2B6AAF5FAD2"/>
            </w:placeholder>
            <w:dataBinding w:prefixMappings="xmlns:ns0='http://purl.org/dc/elements/1.1/' xmlns:ns1='http://schemas.openxmlformats.org/package/2006/metadata/core-properties' " w:xpath="/ns1:coreProperties[1]/ns0:subject[1]" w:storeItemID="{6C3C8BC8-F283-45AE-878A-BAB7291924A1}"/>
            <w:text/>
          </w:sdtPr>
          <w:sdtEndPr/>
          <w:sdtContent>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A013E5" w14:textId="10583B67" w:rsidR="00450981" w:rsidRPr="00BD782B" w:rsidRDefault="00362D82" w:rsidP="0075788F">
                <w:pPr>
                  <w:pStyle w:val="LetterHeading"/>
                  <w:ind w:left="935"/>
                  <w:rPr>
                    <w:sz w:val="96"/>
                    <w:szCs w:val="96"/>
                  </w:rPr>
                </w:pPr>
                <w:r>
                  <w:rPr>
                    <w:sz w:val="96"/>
                    <w:szCs w:val="96"/>
                  </w:rPr>
                  <w:t>Early bird dr</w:t>
                </w:r>
                <w:r w:rsidR="009F700A">
                  <w:rPr>
                    <w:sz w:val="96"/>
                    <w:szCs w:val="96"/>
                  </w:rPr>
                  <w:t>A</w:t>
                </w:r>
                <w:r>
                  <w:rPr>
                    <w:sz w:val="96"/>
                    <w:szCs w:val="96"/>
                  </w:rPr>
                  <w:t>w</w:t>
                </w:r>
              </w:p>
            </w:tc>
          </w:sdtContent>
        </w:sdt>
        <w:bookmarkEnd w:id="0" w:displacedByCustomXml="prev"/>
      </w:tr>
      <w:tr w:rsidR="00923A52" w14:paraId="424079D7" w14:textId="77777777" w:rsidTr="00900DBA">
        <w:sdt>
          <w:sdtPr>
            <w:rPr>
              <w:b/>
              <w:bCs/>
              <w:sz w:val="56"/>
              <w:szCs w:val="56"/>
            </w:rPr>
            <w:tag w:val=""/>
            <w:id w:val="-878313401"/>
            <w:placeholder>
              <w:docPart w:val="F153B5B8D31742158159DD4D9F5DDA3F"/>
            </w:placeholder>
            <w:dataBinding w:prefixMappings="xmlns:ns0='http://schemas.openxmlformats.org/officeDocument/2006/extended-properties' " w:xpath="/ns0:Properties[1]/ns0:Manager[1]" w:storeItemID="{6668398D-A668-4E3E-A5EB-62B293D839F1}"/>
            <w:text/>
          </w:sdtPr>
          <w:sdtContent>
            <w:tc>
              <w:tcPr>
                <w:tcW w:w="0" w:type="auto"/>
                <w:tcMar>
                  <w:top w:w="113" w:type="dxa"/>
                  <w:bottom w:w="0" w:type="dxa"/>
                </w:tcMar>
              </w:tcPr>
              <w:p w14:paraId="48F6E1C7" w14:textId="5658B9EF" w:rsidR="00157121" w:rsidRPr="0094309E" w:rsidRDefault="00362D82" w:rsidP="0075788F">
                <w:pPr>
                  <w:pStyle w:val="LetterHeading"/>
                  <w:ind w:left="935"/>
                  <w:rPr>
                    <w:sz w:val="60"/>
                    <w:szCs w:val="60"/>
                  </w:rPr>
                </w:pPr>
                <w:r w:rsidRPr="00362D82">
                  <w:rPr>
                    <w:b/>
                    <w:bCs/>
                    <w:sz w:val="56"/>
                    <w:szCs w:val="56"/>
                  </w:rPr>
                  <w:t>TERMS AND CONDITIONS</w:t>
                </w:r>
                <w:r>
                  <w:rPr>
                    <w:b/>
                    <w:bCs/>
                    <w:sz w:val="56"/>
                    <w:szCs w:val="56"/>
                  </w:rPr>
                  <w:t xml:space="preserve"> – 2025/26</w:t>
                </w:r>
              </w:p>
            </w:tc>
          </w:sdtContent>
        </w:sdt>
      </w:tr>
    </w:tbl>
    <w:p w14:paraId="0CD9E56F" w14:textId="77777777" w:rsidR="00C84F5A" w:rsidRDefault="00C84F5A" w:rsidP="00020139"/>
    <w:p w14:paraId="6F204B92" w14:textId="7B3A363D" w:rsidR="00362D82" w:rsidRDefault="00362D82" w:rsidP="00362D82">
      <w:pPr>
        <w:pStyle w:val="Heading1"/>
      </w:pPr>
      <w:r>
        <w:t>SCHEDULE</w:t>
      </w:r>
    </w:p>
    <w:p w14:paraId="2C44515A" w14:textId="77777777" w:rsidR="00362D82" w:rsidRDefault="00362D82" w:rsidP="00020139"/>
    <w:p w14:paraId="3E8F122F" w14:textId="77777777" w:rsidR="00362D82" w:rsidRPr="00020139" w:rsidRDefault="00362D82" w:rsidP="00020139">
      <w:pPr>
        <w:sectPr w:rsidR="00362D82" w:rsidRPr="00020139" w:rsidSect="00485056">
          <w:headerReference w:type="default" r:id="rId8"/>
          <w:footerReference w:type="default" r:id="rId9"/>
          <w:headerReference w:type="first" r:id="rId10"/>
          <w:footerReference w:type="first" r:id="rId11"/>
          <w:pgSz w:w="11906" w:h="16838" w:code="9"/>
          <w:pgMar w:top="1247" w:right="2835" w:bottom="1247" w:left="1247" w:header="454" w:footer="454" w:gutter="0"/>
          <w:cols w:space="708"/>
          <w:titlePg/>
          <w:docGrid w:linePitch="360"/>
        </w:sectPr>
      </w:pPr>
    </w:p>
    <w:tbl>
      <w:tblPr>
        <w:tblStyle w:val="3TablewithShadedHeading"/>
        <w:tblW w:w="9776" w:type="dxa"/>
        <w:tblLook w:val="04A0" w:firstRow="1" w:lastRow="0" w:firstColumn="1" w:lastColumn="0" w:noHBand="0" w:noVBand="1"/>
      </w:tblPr>
      <w:tblGrid>
        <w:gridCol w:w="1798"/>
        <w:gridCol w:w="7978"/>
      </w:tblGrid>
      <w:tr w:rsidR="00362D82" w:rsidRPr="00E8277F" w14:paraId="44600675" w14:textId="77777777" w:rsidTr="00362D82">
        <w:trPr>
          <w:cnfStyle w:val="100000000000" w:firstRow="1" w:lastRow="0" w:firstColumn="0" w:lastColumn="0" w:oddVBand="0" w:evenVBand="0" w:oddHBand="0" w:evenHBand="0" w:firstRowFirstColumn="0" w:firstRowLastColumn="0" w:lastRowFirstColumn="0" w:lastRowLastColumn="0"/>
          <w:trHeight w:val="546"/>
        </w:trPr>
        <w:tc>
          <w:tcPr>
            <w:tcW w:w="1798" w:type="dxa"/>
          </w:tcPr>
          <w:p w14:paraId="5DF8425E" w14:textId="77777777" w:rsidR="00362D82" w:rsidRPr="00E8277F" w:rsidRDefault="00362D82" w:rsidP="00494912">
            <w:pPr>
              <w:rPr>
                <w:rFonts w:ascii="Lato" w:hAnsi="Lato"/>
                <w:b/>
                <w:bCs/>
                <w:sz w:val="20"/>
                <w:szCs w:val="20"/>
              </w:rPr>
            </w:pPr>
            <w:r w:rsidRPr="00E8277F">
              <w:rPr>
                <w:rFonts w:ascii="Lato" w:hAnsi="Lato"/>
                <w:sz w:val="20"/>
                <w:szCs w:val="20"/>
              </w:rPr>
              <w:t>Competition</w:t>
            </w:r>
          </w:p>
        </w:tc>
        <w:tc>
          <w:tcPr>
            <w:tcW w:w="7978" w:type="dxa"/>
          </w:tcPr>
          <w:p w14:paraId="1816F920" w14:textId="48A30726" w:rsidR="00362D82" w:rsidRPr="00E8277F" w:rsidRDefault="00362D82" w:rsidP="00494912">
            <w:pPr>
              <w:rPr>
                <w:rFonts w:ascii="Lato" w:hAnsi="Lato"/>
                <w:b/>
                <w:bCs/>
                <w:sz w:val="20"/>
                <w:szCs w:val="20"/>
              </w:rPr>
            </w:pPr>
            <w:r w:rsidRPr="00E8277F">
              <w:rPr>
                <w:rFonts w:ascii="Lato" w:hAnsi="Lato"/>
                <w:sz w:val="20"/>
                <w:szCs w:val="20"/>
              </w:rPr>
              <w:t>Early Bird Draw – rates 24/</w:t>
            </w:r>
            <w:r>
              <w:rPr>
                <w:rFonts w:ascii="Lato" w:hAnsi="Lato"/>
                <w:sz w:val="20"/>
                <w:szCs w:val="20"/>
              </w:rPr>
              <w:t>26</w:t>
            </w:r>
          </w:p>
        </w:tc>
      </w:tr>
      <w:tr w:rsidR="00362D82" w:rsidRPr="00E8277F" w14:paraId="23E4E4A1" w14:textId="77777777" w:rsidTr="00362D82">
        <w:trPr>
          <w:cnfStyle w:val="000000100000" w:firstRow="0" w:lastRow="0" w:firstColumn="0" w:lastColumn="0" w:oddVBand="0" w:evenVBand="0" w:oddHBand="1" w:evenHBand="0" w:firstRowFirstColumn="0" w:firstRowLastColumn="0" w:lastRowFirstColumn="0" w:lastRowLastColumn="0"/>
          <w:trHeight w:val="609"/>
        </w:trPr>
        <w:tc>
          <w:tcPr>
            <w:tcW w:w="1798" w:type="dxa"/>
          </w:tcPr>
          <w:p w14:paraId="32E49B6F" w14:textId="77777777" w:rsidR="00362D82" w:rsidRPr="00362D82" w:rsidRDefault="00362D82" w:rsidP="00362D82">
            <w:pPr>
              <w:rPr>
                <w:b/>
                <w:bCs/>
                <w:sz w:val="20"/>
                <w:szCs w:val="20"/>
              </w:rPr>
            </w:pPr>
            <w:r w:rsidRPr="00362D82">
              <w:rPr>
                <w:sz w:val="20"/>
                <w:szCs w:val="20"/>
              </w:rPr>
              <w:t>Competition</w:t>
            </w:r>
          </w:p>
          <w:p w14:paraId="072BBE81" w14:textId="77777777" w:rsidR="00362D82" w:rsidRPr="00362D82" w:rsidRDefault="00362D82" w:rsidP="00362D82">
            <w:pPr>
              <w:rPr>
                <w:b/>
                <w:bCs/>
                <w:sz w:val="20"/>
                <w:szCs w:val="20"/>
              </w:rPr>
            </w:pPr>
            <w:r w:rsidRPr="00362D82">
              <w:rPr>
                <w:sz w:val="20"/>
                <w:szCs w:val="20"/>
              </w:rPr>
              <w:t xml:space="preserve">Period </w:t>
            </w:r>
          </w:p>
        </w:tc>
        <w:tc>
          <w:tcPr>
            <w:tcW w:w="7978" w:type="dxa"/>
          </w:tcPr>
          <w:p w14:paraId="343811C9" w14:textId="4B44370F" w:rsidR="00362D82" w:rsidRPr="00362D82" w:rsidRDefault="00362D82" w:rsidP="00362D82">
            <w:pPr>
              <w:rPr>
                <w:sz w:val="20"/>
                <w:szCs w:val="20"/>
              </w:rPr>
            </w:pPr>
            <w:r w:rsidRPr="00362D82">
              <w:rPr>
                <w:sz w:val="20"/>
                <w:szCs w:val="20"/>
              </w:rPr>
              <w:t xml:space="preserve">Start: 01 July </w:t>
            </w:r>
            <w:r w:rsidRPr="00362D82">
              <w:rPr>
                <w:sz w:val="20"/>
                <w:szCs w:val="20"/>
              </w:rPr>
              <w:t>2025</w:t>
            </w:r>
            <w:r w:rsidRPr="00362D82">
              <w:rPr>
                <w:sz w:val="20"/>
                <w:szCs w:val="20"/>
              </w:rPr>
              <w:t xml:space="preserve"> at 9:00am </w:t>
            </w:r>
          </w:p>
          <w:p w14:paraId="660F2B54" w14:textId="2AA535DE" w:rsidR="00362D82" w:rsidRPr="00362D82" w:rsidRDefault="00362D82" w:rsidP="00362D82">
            <w:pPr>
              <w:rPr>
                <w:sz w:val="20"/>
                <w:szCs w:val="20"/>
              </w:rPr>
            </w:pPr>
            <w:r w:rsidRPr="00362D82">
              <w:rPr>
                <w:sz w:val="20"/>
                <w:szCs w:val="20"/>
              </w:rPr>
              <w:t xml:space="preserve">End: 30 September </w:t>
            </w:r>
            <w:r w:rsidRPr="00362D82">
              <w:rPr>
                <w:sz w:val="20"/>
                <w:szCs w:val="20"/>
              </w:rPr>
              <w:t>2025</w:t>
            </w:r>
            <w:r w:rsidRPr="00362D82">
              <w:rPr>
                <w:sz w:val="20"/>
                <w:szCs w:val="20"/>
              </w:rPr>
              <w:t xml:space="preserve"> at 5:00pm</w:t>
            </w:r>
          </w:p>
          <w:p w14:paraId="6EFE1126" w14:textId="77777777" w:rsidR="00362D82" w:rsidRPr="00362D82" w:rsidRDefault="00362D82" w:rsidP="00362D82">
            <w:pPr>
              <w:rPr>
                <w:sz w:val="20"/>
                <w:szCs w:val="20"/>
              </w:rPr>
            </w:pPr>
            <w:r w:rsidRPr="00362D82">
              <w:rPr>
                <w:sz w:val="20"/>
                <w:szCs w:val="20"/>
              </w:rPr>
              <w:t xml:space="preserve">No entries will be accepted after this time. </w:t>
            </w:r>
          </w:p>
        </w:tc>
      </w:tr>
      <w:tr w:rsidR="00362D82" w:rsidRPr="00E8277F" w14:paraId="3349401D" w14:textId="77777777" w:rsidTr="00362D82">
        <w:trPr>
          <w:trHeight w:val="1229"/>
        </w:trPr>
        <w:tc>
          <w:tcPr>
            <w:tcW w:w="1798" w:type="dxa"/>
          </w:tcPr>
          <w:p w14:paraId="1F23B7DA" w14:textId="77777777" w:rsidR="00362D82" w:rsidRPr="00362D82" w:rsidRDefault="00362D82" w:rsidP="00362D82">
            <w:pPr>
              <w:rPr>
                <w:b/>
                <w:bCs/>
                <w:sz w:val="20"/>
                <w:szCs w:val="20"/>
              </w:rPr>
            </w:pPr>
            <w:r w:rsidRPr="00362D82">
              <w:rPr>
                <w:rFonts w:eastAsia="Arial" w:cs="Arial"/>
                <w:sz w:val="20"/>
                <w:szCs w:val="20"/>
              </w:rPr>
              <w:t xml:space="preserve">Promoter </w:t>
            </w:r>
          </w:p>
        </w:tc>
        <w:tc>
          <w:tcPr>
            <w:tcW w:w="7978" w:type="dxa"/>
          </w:tcPr>
          <w:p w14:paraId="3850E4FC" w14:textId="77777777" w:rsidR="00362D82" w:rsidRPr="00362D82" w:rsidRDefault="00362D82" w:rsidP="00362D82">
            <w:pPr>
              <w:rPr>
                <w:sz w:val="20"/>
                <w:szCs w:val="20"/>
              </w:rPr>
            </w:pPr>
            <w:r w:rsidRPr="00362D82">
              <w:rPr>
                <w:sz w:val="20"/>
                <w:szCs w:val="20"/>
              </w:rPr>
              <w:t xml:space="preserve">City of Palmerston </w:t>
            </w:r>
          </w:p>
          <w:p w14:paraId="126D79A2" w14:textId="77777777" w:rsidR="00362D82" w:rsidRPr="00362D82" w:rsidRDefault="00362D82" w:rsidP="00362D82">
            <w:pPr>
              <w:rPr>
                <w:sz w:val="20"/>
                <w:szCs w:val="20"/>
              </w:rPr>
            </w:pPr>
            <w:r w:rsidRPr="00362D82">
              <w:rPr>
                <w:sz w:val="20"/>
                <w:szCs w:val="20"/>
              </w:rPr>
              <w:t>ABN: 42 050 176 900</w:t>
            </w:r>
          </w:p>
          <w:p w14:paraId="0CDFE66A" w14:textId="77777777" w:rsidR="00362D82" w:rsidRPr="00362D82" w:rsidRDefault="00362D82" w:rsidP="00362D82">
            <w:pPr>
              <w:rPr>
                <w:sz w:val="20"/>
                <w:szCs w:val="20"/>
              </w:rPr>
            </w:pPr>
            <w:r w:rsidRPr="00362D82">
              <w:rPr>
                <w:sz w:val="20"/>
                <w:szCs w:val="20"/>
              </w:rPr>
              <w:t>Civic Plaza</w:t>
            </w:r>
          </w:p>
          <w:p w14:paraId="04972A95" w14:textId="77777777" w:rsidR="00362D82" w:rsidRPr="00362D82" w:rsidRDefault="00362D82" w:rsidP="00362D82">
            <w:pPr>
              <w:rPr>
                <w:sz w:val="20"/>
                <w:szCs w:val="20"/>
              </w:rPr>
            </w:pPr>
            <w:r w:rsidRPr="00362D82">
              <w:rPr>
                <w:sz w:val="20"/>
                <w:szCs w:val="20"/>
              </w:rPr>
              <w:t>1 Chung Wah Terrace</w:t>
            </w:r>
          </w:p>
          <w:p w14:paraId="364940D7" w14:textId="77777777" w:rsidR="00362D82" w:rsidRPr="00362D82" w:rsidRDefault="00362D82" w:rsidP="00362D82">
            <w:pPr>
              <w:rPr>
                <w:sz w:val="20"/>
                <w:szCs w:val="20"/>
              </w:rPr>
            </w:pPr>
            <w:r w:rsidRPr="00362D82">
              <w:rPr>
                <w:sz w:val="20"/>
                <w:szCs w:val="20"/>
              </w:rPr>
              <w:t xml:space="preserve">Palmerston NT 0830 </w:t>
            </w:r>
          </w:p>
        </w:tc>
      </w:tr>
      <w:tr w:rsidR="00362D82" w:rsidRPr="00E8277F" w14:paraId="3E02E3FD" w14:textId="77777777" w:rsidTr="00362D82">
        <w:trPr>
          <w:cnfStyle w:val="000000100000" w:firstRow="0" w:lastRow="0" w:firstColumn="0" w:lastColumn="0" w:oddVBand="0" w:evenVBand="0" w:oddHBand="1" w:evenHBand="0" w:firstRowFirstColumn="0" w:firstRowLastColumn="0" w:lastRowFirstColumn="0" w:lastRowLastColumn="0"/>
          <w:trHeight w:val="609"/>
        </w:trPr>
        <w:tc>
          <w:tcPr>
            <w:tcW w:w="1798" w:type="dxa"/>
          </w:tcPr>
          <w:p w14:paraId="1C2D615E" w14:textId="77777777" w:rsidR="00362D82" w:rsidRPr="00362D82" w:rsidRDefault="00362D82" w:rsidP="00362D82">
            <w:pPr>
              <w:rPr>
                <w:rFonts w:eastAsia="Arial" w:cs="Arial"/>
                <w:b/>
                <w:bCs/>
                <w:sz w:val="20"/>
                <w:szCs w:val="20"/>
              </w:rPr>
            </w:pPr>
            <w:r w:rsidRPr="00362D82">
              <w:rPr>
                <w:rFonts w:eastAsia="Arial" w:cs="Arial"/>
                <w:sz w:val="20"/>
                <w:szCs w:val="20"/>
              </w:rPr>
              <w:t>Eligible entrants</w:t>
            </w:r>
          </w:p>
          <w:p w14:paraId="13FD1BE8" w14:textId="77777777" w:rsidR="00362D82" w:rsidRPr="00362D82" w:rsidRDefault="00362D82" w:rsidP="00362D82">
            <w:pPr>
              <w:rPr>
                <w:b/>
                <w:bCs/>
                <w:sz w:val="20"/>
                <w:szCs w:val="20"/>
              </w:rPr>
            </w:pPr>
          </w:p>
          <w:p w14:paraId="70245511" w14:textId="77777777" w:rsidR="00362D82" w:rsidRPr="00362D82" w:rsidRDefault="00362D82" w:rsidP="00362D82">
            <w:pPr>
              <w:rPr>
                <w:b/>
                <w:bCs/>
                <w:sz w:val="20"/>
                <w:szCs w:val="20"/>
              </w:rPr>
            </w:pPr>
          </w:p>
        </w:tc>
        <w:tc>
          <w:tcPr>
            <w:tcW w:w="7978" w:type="dxa"/>
          </w:tcPr>
          <w:p w14:paraId="3CE05973" w14:textId="3A9C10CD" w:rsidR="00362D82" w:rsidRPr="00362D82" w:rsidRDefault="00362D82" w:rsidP="00362D82">
            <w:pPr>
              <w:rPr>
                <w:sz w:val="20"/>
                <w:szCs w:val="20"/>
              </w:rPr>
            </w:pPr>
            <w:r w:rsidRPr="00362D82">
              <w:rPr>
                <w:sz w:val="20"/>
                <w:szCs w:val="20"/>
              </w:rPr>
              <w:t xml:space="preserve">"Ratepayers" (as defined in the Act) must pay their rates in full (including any arrears, interest, fines, waste charges and any other charges) by 30 September </w:t>
            </w:r>
            <w:r w:rsidRPr="00362D82">
              <w:rPr>
                <w:sz w:val="20"/>
                <w:szCs w:val="20"/>
              </w:rPr>
              <w:t>202</w:t>
            </w:r>
            <w:r>
              <w:rPr>
                <w:sz w:val="20"/>
                <w:szCs w:val="20"/>
              </w:rPr>
              <w:t>5</w:t>
            </w:r>
            <w:r w:rsidR="00D314E0">
              <w:rPr>
                <w:sz w:val="20"/>
                <w:szCs w:val="20"/>
              </w:rPr>
              <w:t>.</w:t>
            </w:r>
          </w:p>
          <w:p w14:paraId="05D45664" w14:textId="77D49106" w:rsidR="00362D82" w:rsidRPr="00362D82" w:rsidRDefault="00362D82" w:rsidP="00362D82">
            <w:pPr>
              <w:rPr>
                <w:sz w:val="20"/>
                <w:szCs w:val="20"/>
              </w:rPr>
            </w:pPr>
            <w:r w:rsidRPr="00362D82">
              <w:rPr>
                <w:sz w:val="20"/>
                <w:szCs w:val="20"/>
              </w:rPr>
              <w:t>All City of Palmerston staf</w:t>
            </w:r>
            <w:r w:rsidR="00D314E0">
              <w:rPr>
                <w:sz w:val="20"/>
                <w:szCs w:val="20"/>
              </w:rPr>
              <w:t xml:space="preserve">f, Elected Members and </w:t>
            </w:r>
            <w:r w:rsidRPr="00362D82">
              <w:rPr>
                <w:sz w:val="20"/>
                <w:szCs w:val="20"/>
              </w:rPr>
              <w:t xml:space="preserve">their immediate families </w:t>
            </w:r>
            <w:r w:rsidR="00D314E0">
              <w:rPr>
                <w:sz w:val="20"/>
                <w:szCs w:val="20"/>
              </w:rPr>
              <w:t xml:space="preserve">are </w:t>
            </w:r>
            <w:r w:rsidRPr="00362D82">
              <w:rPr>
                <w:sz w:val="20"/>
                <w:szCs w:val="20"/>
              </w:rPr>
              <w:t xml:space="preserve">excluded from entering. </w:t>
            </w:r>
          </w:p>
        </w:tc>
      </w:tr>
      <w:tr w:rsidR="00362D82" w:rsidRPr="00E8277F" w14:paraId="538DA43F" w14:textId="77777777" w:rsidTr="00362D82">
        <w:trPr>
          <w:trHeight w:val="1016"/>
        </w:trPr>
        <w:tc>
          <w:tcPr>
            <w:tcW w:w="1798" w:type="dxa"/>
          </w:tcPr>
          <w:p w14:paraId="0FF13A74" w14:textId="77777777" w:rsidR="00362D82" w:rsidRPr="00362D82" w:rsidRDefault="00362D82" w:rsidP="00362D82">
            <w:pPr>
              <w:rPr>
                <w:b/>
                <w:bCs/>
                <w:sz w:val="20"/>
                <w:szCs w:val="20"/>
              </w:rPr>
            </w:pPr>
            <w:r w:rsidRPr="00362D82">
              <w:rPr>
                <w:sz w:val="20"/>
                <w:szCs w:val="20"/>
              </w:rPr>
              <w:t>Details of prizes</w:t>
            </w:r>
          </w:p>
          <w:p w14:paraId="345C29F1" w14:textId="77777777" w:rsidR="00362D82" w:rsidRPr="00362D82" w:rsidRDefault="00362D82" w:rsidP="00362D82">
            <w:pPr>
              <w:rPr>
                <w:b/>
                <w:bCs/>
                <w:sz w:val="20"/>
                <w:szCs w:val="20"/>
              </w:rPr>
            </w:pPr>
            <w:r w:rsidRPr="00362D82">
              <w:rPr>
                <w:sz w:val="20"/>
                <w:szCs w:val="20"/>
              </w:rPr>
              <w:t xml:space="preserve"> </w:t>
            </w:r>
          </w:p>
        </w:tc>
        <w:tc>
          <w:tcPr>
            <w:tcW w:w="7978" w:type="dxa"/>
          </w:tcPr>
          <w:p w14:paraId="4EC1C610" w14:textId="77777777" w:rsidR="00362D82" w:rsidRPr="00362D82" w:rsidRDefault="00362D82" w:rsidP="00362D82">
            <w:pPr>
              <w:rPr>
                <w:sz w:val="20"/>
                <w:szCs w:val="20"/>
              </w:rPr>
            </w:pPr>
            <w:r w:rsidRPr="00362D82">
              <w:rPr>
                <w:sz w:val="20"/>
                <w:szCs w:val="20"/>
              </w:rPr>
              <w:t xml:space="preserve">There will be two (2) cash prizes of $1,500 each for the “Early Bird Draw” to be offered to each of the successful recipients. </w:t>
            </w:r>
          </w:p>
          <w:p w14:paraId="7AD82089" w14:textId="77777777" w:rsidR="00362D82" w:rsidRPr="00362D82" w:rsidRDefault="00362D82" w:rsidP="00362D82">
            <w:pPr>
              <w:rPr>
                <w:sz w:val="20"/>
                <w:szCs w:val="20"/>
              </w:rPr>
            </w:pPr>
            <w:r w:rsidRPr="00362D82">
              <w:rPr>
                <w:sz w:val="20"/>
                <w:szCs w:val="20"/>
              </w:rPr>
              <w:t xml:space="preserve">The prizes will be delivered via electronic transfer. </w:t>
            </w:r>
          </w:p>
          <w:p w14:paraId="506527F9" w14:textId="77777777" w:rsidR="00362D82" w:rsidRPr="00362D82" w:rsidRDefault="00362D82" w:rsidP="00362D82">
            <w:pPr>
              <w:rPr>
                <w:sz w:val="20"/>
                <w:szCs w:val="20"/>
              </w:rPr>
            </w:pPr>
            <w:r w:rsidRPr="00362D82">
              <w:rPr>
                <w:sz w:val="20"/>
                <w:szCs w:val="20"/>
              </w:rPr>
              <w:t>Prize draw will be conducted no later than 2 weeks after the competition end date.</w:t>
            </w:r>
          </w:p>
          <w:p w14:paraId="53BB4D34" w14:textId="77777777" w:rsidR="00362D82" w:rsidRPr="00362D82" w:rsidRDefault="00362D82" w:rsidP="00362D82">
            <w:pPr>
              <w:rPr>
                <w:sz w:val="20"/>
                <w:szCs w:val="20"/>
              </w:rPr>
            </w:pPr>
            <w:r w:rsidRPr="00362D82">
              <w:rPr>
                <w:sz w:val="20"/>
                <w:szCs w:val="20"/>
              </w:rPr>
              <w:t>Winners will be drawn via a random online draw tool. Two draws will be completed.</w:t>
            </w:r>
          </w:p>
        </w:tc>
      </w:tr>
      <w:tr w:rsidR="00362D82" w:rsidRPr="00E8277F" w14:paraId="2EF18278" w14:textId="77777777" w:rsidTr="00362D82">
        <w:trPr>
          <w:cnfStyle w:val="000000100000" w:firstRow="0" w:lastRow="0" w:firstColumn="0" w:lastColumn="0" w:oddVBand="0" w:evenVBand="0" w:oddHBand="1" w:evenHBand="0" w:firstRowFirstColumn="0" w:firstRowLastColumn="0" w:lastRowFirstColumn="0" w:lastRowLastColumn="0"/>
          <w:trHeight w:val="609"/>
        </w:trPr>
        <w:tc>
          <w:tcPr>
            <w:tcW w:w="1798" w:type="dxa"/>
          </w:tcPr>
          <w:p w14:paraId="7BE2F55A" w14:textId="77777777" w:rsidR="00362D82" w:rsidRPr="00362D82" w:rsidRDefault="00362D82" w:rsidP="00362D82">
            <w:pPr>
              <w:rPr>
                <w:b/>
                <w:bCs/>
                <w:sz w:val="20"/>
                <w:szCs w:val="20"/>
              </w:rPr>
            </w:pPr>
            <w:r w:rsidRPr="00362D82">
              <w:rPr>
                <w:sz w:val="20"/>
                <w:szCs w:val="20"/>
              </w:rPr>
              <w:t>Total number of</w:t>
            </w:r>
          </w:p>
          <w:p w14:paraId="4CEB702F" w14:textId="77777777" w:rsidR="00362D82" w:rsidRPr="00362D82" w:rsidRDefault="00362D82" w:rsidP="00362D82">
            <w:pPr>
              <w:rPr>
                <w:b/>
                <w:bCs/>
                <w:sz w:val="20"/>
                <w:szCs w:val="20"/>
              </w:rPr>
            </w:pPr>
            <w:r w:rsidRPr="00362D82">
              <w:rPr>
                <w:sz w:val="20"/>
                <w:szCs w:val="20"/>
              </w:rPr>
              <w:t xml:space="preserve">Prizes </w:t>
            </w:r>
          </w:p>
        </w:tc>
        <w:tc>
          <w:tcPr>
            <w:tcW w:w="7978" w:type="dxa"/>
          </w:tcPr>
          <w:p w14:paraId="7F3BA9E4" w14:textId="77777777" w:rsidR="00362D82" w:rsidRPr="00362D82" w:rsidRDefault="00362D82" w:rsidP="00362D82">
            <w:pPr>
              <w:rPr>
                <w:sz w:val="20"/>
                <w:szCs w:val="20"/>
              </w:rPr>
            </w:pPr>
            <w:r w:rsidRPr="00362D82">
              <w:rPr>
                <w:sz w:val="20"/>
                <w:szCs w:val="20"/>
              </w:rPr>
              <w:t>2</w:t>
            </w:r>
          </w:p>
        </w:tc>
      </w:tr>
      <w:tr w:rsidR="00362D82" w:rsidRPr="00E8277F" w14:paraId="405E8EDA" w14:textId="77777777" w:rsidTr="00362D82">
        <w:trPr>
          <w:trHeight w:val="506"/>
        </w:trPr>
        <w:tc>
          <w:tcPr>
            <w:tcW w:w="1798" w:type="dxa"/>
          </w:tcPr>
          <w:p w14:paraId="02270C24" w14:textId="77777777" w:rsidR="00362D82" w:rsidRPr="00362D82" w:rsidRDefault="00362D82" w:rsidP="00362D82">
            <w:pPr>
              <w:rPr>
                <w:b/>
                <w:bCs/>
                <w:sz w:val="20"/>
                <w:szCs w:val="20"/>
              </w:rPr>
            </w:pPr>
            <w:r w:rsidRPr="00362D82">
              <w:rPr>
                <w:sz w:val="20"/>
                <w:szCs w:val="20"/>
              </w:rPr>
              <w:t xml:space="preserve">Total prize value </w:t>
            </w:r>
          </w:p>
        </w:tc>
        <w:tc>
          <w:tcPr>
            <w:tcW w:w="7978" w:type="dxa"/>
          </w:tcPr>
          <w:p w14:paraId="179B6AD8" w14:textId="357FAE5C" w:rsidR="00362D82" w:rsidRPr="00362D82" w:rsidRDefault="00362D82" w:rsidP="00362D82">
            <w:pPr>
              <w:rPr>
                <w:sz w:val="20"/>
                <w:szCs w:val="20"/>
              </w:rPr>
            </w:pPr>
            <w:r w:rsidRPr="00362D82">
              <w:rPr>
                <w:sz w:val="20"/>
                <w:szCs w:val="20"/>
              </w:rPr>
              <w:t>Total prize pool: $3000.00 (AUD)</w:t>
            </w:r>
          </w:p>
        </w:tc>
      </w:tr>
      <w:tr w:rsidR="00362D82" w:rsidRPr="00E8277F" w14:paraId="75E90AD3" w14:textId="77777777" w:rsidTr="00362D82">
        <w:trPr>
          <w:cnfStyle w:val="000000100000" w:firstRow="0" w:lastRow="0" w:firstColumn="0" w:lastColumn="0" w:oddVBand="0" w:evenVBand="0" w:oddHBand="1" w:evenHBand="0" w:firstRowFirstColumn="0" w:firstRowLastColumn="0" w:lastRowFirstColumn="0" w:lastRowLastColumn="0"/>
          <w:trHeight w:val="1266"/>
        </w:trPr>
        <w:tc>
          <w:tcPr>
            <w:tcW w:w="1798" w:type="dxa"/>
          </w:tcPr>
          <w:p w14:paraId="069B0562" w14:textId="77777777" w:rsidR="00362D82" w:rsidRPr="00362D82" w:rsidRDefault="00362D82" w:rsidP="00362D82">
            <w:pPr>
              <w:rPr>
                <w:b/>
                <w:bCs/>
                <w:sz w:val="20"/>
                <w:szCs w:val="20"/>
              </w:rPr>
            </w:pPr>
            <w:r w:rsidRPr="00362D82">
              <w:rPr>
                <w:sz w:val="20"/>
                <w:szCs w:val="20"/>
              </w:rPr>
              <w:lastRenderedPageBreak/>
              <w:t>Terms of entry</w:t>
            </w:r>
          </w:p>
          <w:p w14:paraId="042A3F52" w14:textId="77777777" w:rsidR="00362D82" w:rsidRPr="00362D82" w:rsidRDefault="00362D82" w:rsidP="00362D82">
            <w:pPr>
              <w:rPr>
                <w:b/>
                <w:bCs/>
                <w:sz w:val="20"/>
                <w:szCs w:val="20"/>
              </w:rPr>
            </w:pPr>
          </w:p>
          <w:p w14:paraId="63CBE189" w14:textId="77777777" w:rsidR="00362D82" w:rsidRPr="00362D82" w:rsidRDefault="00362D82" w:rsidP="00362D82">
            <w:pPr>
              <w:rPr>
                <w:b/>
                <w:bCs/>
                <w:sz w:val="20"/>
                <w:szCs w:val="20"/>
              </w:rPr>
            </w:pPr>
          </w:p>
        </w:tc>
        <w:tc>
          <w:tcPr>
            <w:tcW w:w="7978" w:type="dxa"/>
          </w:tcPr>
          <w:p w14:paraId="1F98402E" w14:textId="77777777" w:rsidR="00362D82" w:rsidRPr="00362D82" w:rsidRDefault="00362D82" w:rsidP="00362D82">
            <w:pPr>
              <w:rPr>
                <w:rFonts w:eastAsia="Times New Roman"/>
                <w:sz w:val="20"/>
                <w:szCs w:val="20"/>
              </w:rPr>
            </w:pPr>
            <w:r w:rsidRPr="00362D82">
              <w:rPr>
                <w:sz w:val="20"/>
                <w:szCs w:val="20"/>
              </w:rPr>
              <w:t xml:space="preserve">The names of all eligible ratepayers who have complied with these conditions shall be entered into the ‘Early Bird Draw’. </w:t>
            </w:r>
          </w:p>
          <w:p w14:paraId="2EE2DE68" w14:textId="13CA6429" w:rsidR="00362D82" w:rsidRPr="00362D82" w:rsidRDefault="00362D82" w:rsidP="00362D82">
            <w:pPr>
              <w:rPr>
                <w:rFonts w:eastAsia="Times New Roman"/>
                <w:sz w:val="20"/>
                <w:szCs w:val="20"/>
              </w:rPr>
            </w:pPr>
            <w:r w:rsidRPr="00362D82">
              <w:rPr>
                <w:sz w:val="20"/>
                <w:szCs w:val="20"/>
              </w:rPr>
              <w:t>A ratepayer can only win one cash prize in the “Early Bird Draw” in the financial year ending 30 June 20</w:t>
            </w:r>
            <w:r w:rsidRPr="00362D82">
              <w:rPr>
                <w:sz w:val="20"/>
                <w:szCs w:val="20"/>
              </w:rPr>
              <w:t>26</w:t>
            </w:r>
            <w:r w:rsidRPr="00362D82">
              <w:rPr>
                <w:sz w:val="20"/>
                <w:szCs w:val="20"/>
              </w:rPr>
              <w:t>.</w:t>
            </w:r>
          </w:p>
          <w:p w14:paraId="507B1060" w14:textId="77777777" w:rsidR="00362D82" w:rsidRPr="00362D82" w:rsidRDefault="00362D82" w:rsidP="00362D82">
            <w:pPr>
              <w:rPr>
                <w:rFonts w:eastAsia="Times New Roman"/>
                <w:sz w:val="20"/>
                <w:szCs w:val="20"/>
              </w:rPr>
            </w:pPr>
            <w:r w:rsidRPr="00362D82">
              <w:rPr>
                <w:rFonts w:eastAsia="Times New Roman"/>
                <w:sz w:val="20"/>
                <w:szCs w:val="20"/>
              </w:rPr>
              <w:t xml:space="preserve">The successful recipients will be notified by email, mail or phone and the results of the draw shall be published on City of Palmerston’s ’s website (palmerston.nt.gov.au) as soon as possible after the draw has been conducted. </w:t>
            </w:r>
          </w:p>
          <w:p w14:paraId="1C300F7D" w14:textId="77777777" w:rsidR="00362D82" w:rsidRPr="00362D82" w:rsidRDefault="00362D82" w:rsidP="00362D82">
            <w:pPr>
              <w:rPr>
                <w:rFonts w:eastAsia="Times New Roman"/>
                <w:sz w:val="20"/>
                <w:szCs w:val="20"/>
              </w:rPr>
            </w:pPr>
            <w:r w:rsidRPr="00362D82">
              <w:rPr>
                <w:rFonts w:eastAsia="Times New Roman"/>
                <w:sz w:val="20"/>
                <w:szCs w:val="20"/>
              </w:rPr>
              <w:t xml:space="preserve">The decision reached on determining the successful recipients is final and no correspondence will be entered into. </w:t>
            </w:r>
          </w:p>
          <w:p w14:paraId="7ACEF55D" w14:textId="77777777" w:rsidR="00362D82" w:rsidRPr="00362D82" w:rsidRDefault="00362D82" w:rsidP="00362D82">
            <w:pPr>
              <w:rPr>
                <w:rFonts w:eastAsia="Times New Roman"/>
                <w:sz w:val="20"/>
                <w:szCs w:val="20"/>
              </w:rPr>
            </w:pPr>
            <w:r w:rsidRPr="00362D82">
              <w:rPr>
                <w:rFonts w:eastAsia="Times New Roman"/>
                <w:sz w:val="20"/>
                <w:szCs w:val="20"/>
              </w:rPr>
              <w:t>Rate payers need to agree to the Terms and Conditions of the competition. (Published on the City of Palmerston Website).</w:t>
            </w:r>
            <w:r w:rsidRPr="00362D82">
              <w:rPr>
                <w:rFonts w:eastAsia="Times New Roman"/>
                <w:color w:val="FF0000"/>
                <w:sz w:val="20"/>
                <w:szCs w:val="20"/>
              </w:rPr>
              <w:t xml:space="preserve"> </w:t>
            </w:r>
          </w:p>
          <w:p w14:paraId="70A7F182" w14:textId="77777777" w:rsidR="00362D82" w:rsidRPr="00362D82" w:rsidRDefault="00362D82" w:rsidP="00362D82">
            <w:pPr>
              <w:rPr>
                <w:rFonts w:eastAsia="Times New Roman"/>
                <w:sz w:val="20"/>
                <w:szCs w:val="20"/>
              </w:rPr>
            </w:pPr>
            <w:r w:rsidRPr="00362D82">
              <w:rPr>
                <w:rFonts w:eastAsia="Times New Roman"/>
                <w:sz w:val="20"/>
                <w:szCs w:val="20"/>
              </w:rPr>
              <w:t>By accepting the prize, you are agreeing that your image may be shared on City of Palmerston’s media platform e.g., Facebook or Instagram.</w:t>
            </w:r>
          </w:p>
        </w:tc>
      </w:tr>
      <w:tr w:rsidR="00362D82" w:rsidRPr="00E8277F" w14:paraId="00661868" w14:textId="77777777" w:rsidTr="00362D82">
        <w:trPr>
          <w:trHeight w:val="609"/>
        </w:trPr>
        <w:tc>
          <w:tcPr>
            <w:tcW w:w="1798" w:type="dxa"/>
          </w:tcPr>
          <w:p w14:paraId="08513193" w14:textId="7D1A22BF" w:rsidR="00362D82" w:rsidRPr="00362D82" w:rsidRDefault="00362D82" w:rsidP="00362D82">
            <w:pPr>
              <w:rPr>
                <w:b/>
                <w:bCs/>
                <w:sz w:val="20"/>
                <w:szCs w:val="20"/>
              </w:rPr>
            </w:pPr>
            <w:r w:rsidRPr="00362D82">
              <w:rPr>
                <w:sz w:val="20"/>
                <w:szCs w:val="20"/>
              </w:rPr>
              <w:t>Maximum Entri</w:t>
            </w:r>
            <w:r>
              <w:rPr>
                <w:sz w:val="20"/>
                <w:szCs w:val="20"/>
              </w:rPr>
              <w:t>e</w:t>
            </w:r>
            <w:r w:rsidRPr="00362D82">
              <w:rPr>
                <w:sz w:val="20"/>
                <w:szCs w:val="20"/>
              </w:rPr>
              <w:t xml:space="preserve">s </w:t>
            </w:r>
          </w:p>
        </w:tc>
        <w:tc>
          <w:tcPr>
            <w:tcW w:w="7978" w:type="dxa"/>
          </w:tcPr>
          <w:p w14:paraId="24CDA600" w14:textId="6EB3ED60" w:rsidR="00362D82" w:rsidRPr="00362D82" w:rsidRDefault="00362D82" w:rsidP="00362D82">
            <w:pPr>
              <w:rPr>
                <w:sz w:val="20"/>
                <w:szCs w:val="20"/>
              </w:rPr>
            </w:pPr>
            <w:r w:rsidRPr="00362D82">
              <w:rPr>
                <w:sz w:val="20"/>
                <w:szCs w:val="20"/>
              </w:rPr>
              <w:t>One per household</w:t>
            </w:r>
            <w:r>
              <w:rPr>
                <w:sz w:val="20"/>
                <w:szCs w:val="20"/>
              </w:rPr>
              <w:t>.</w:t>
            </w:r>
          </w:p>
        </w:tc>
      </w:tr>
      <w:tr w:rsidR="00362D82" w:rsidRPr="00E8277F" w14:paraId="2B68235B" w14:textId="77777777" w:rsidTr="00362D82">
        <w:trPr>
          <w:cnfStyle w:val="000000100000" w:firstRow="0" w:lastRow="0" w:firstColumn="0" w:lastColumn="0" w:oddVBand="0" w:evenVBand="0" w:oddHBand="1" w:evenHBand="0" w:firstRowFirstColumn="0" w:firstRowLastColumn="0" w:lastRowFirstColumn="0" w:lastRowLastColumn="0"/>
          <w:trHeight w:val="609"/>
        </w:trPr>
        <w:tc>
          <w:tcPr>
            <w:tcW w:w="1798" w:type="dxa"/>
          </w:tcPr>
          <w:p w14:paraId="67C30F6B" w14:textId="77777777" w:rsidR="00362D82" w:rsidRPr="00362D82" w:rsidRDefault="00362D82" w:rsidP="00362D82">
            <w:pPr>
              <w:rPr>
                <w:b/>
                <w:bCs/>
                <w:sz w:val="20"/>
                <w:szCs w:val="20"/>
              </w:rPr>
            </w:pPr>
            <w:r w:rsidRPr="00362D82">
              <w:rPr>
                <w:sz w:val="20"/>
                <w:szCs w:val="20"/>
              </w:rPr>
              <w:t xml:space="preserve">Notification of Winners </w:t>
            </w:r>
          </w:p>
        </w:tc>
        <w:tc>
          <w:tcPr>
            <w:tcW w:w="7978" w:type="dxa"/>
          </w:tcPr>
          <w:p w14:paraId="41335A35" w14:textId="77777777" w:rsidR="00362D82" w:rsidRPr="00362D82" w:rsidRDefault="00362D82" w:rsidP="00362D82">
            <w:pPr>
              <w:rPr>
                <w:rFonts w:eastAsia="Times New Roman"/>
                <w:sz w:val="20"/>
                <w:szCs w:val="20"/>
              </w:rPr>
            </w:pPr>
            <w:r w:rsidRPr="00362D82">
              <w:rPr>
                <w:rFonts w:eastAsia="Times New Roman"/>
                <w:sz w:val="20"/>
                <w:szCs w:val="20"/>
              </w:rPr>
              <w:t xml:space="preserve">City of Palmerston will announce the winners no later than 2 weeks from competition end date. </w:t>
            </w:r>
          </w:p>
          <w:p w14:paraId="6A187F6A" w14:textId="77777777" w:rsidR="00362D82" w:rsidRPr="00362D82" w:rsidRDefault="00362D82" w:rsidP="00362D82">
            <w:pPr>
              <w:rPr>
                <w:rFonts w:eastAsia="Times New Roman"/>
                <w:sz w:val="20"/>
                <w:szCs w:val="20"/>
              </w:rPr>
            </w:pPr>
            <w:r w:rsidRPr="00362D82">
              <w:rPr>
                <w:sz w:val="20"/>
                <w:szCs w:val="20"/>
              </w:rPr>
              <w:t xml:space="preserve">City of Palmerston may conduct further draws at the same place and time as the original draw </w:t>
            </w:r>
            <w:proofErr w:type="gramStart"/>
            <w:r w:rsidRPr="00362D82">
              <w:rPr>
                <w:sz w:val="20"/>
                <w:szCs w:val="20"/>
              </w:rPr>
              <w:t>in order to</w:t>
            </w:r>
            <w:proofErr w:type="gramEnd"/>
            <w:r w:rsidRPr="00362D82">
              <w:rPr>
                <w:sz w:val="20"/>
                <w:szCs w:val="20"/>
              </w:rPr>
              <w:t xml:space="preserve"> determine a successful recipient if an ineligible entry is drawn.</w:t>
            </w:r>
          </w:p>
          <w:p w14:paraId="7AE01CB8" w14:textId="77777777" w:rsidR="009F700A" w:rsidRDefault="00362D82" w:rsidP="00362D82">
            <w:pPr>
              <w:rPr>
                <w:rFonts w:eastAsia="Times New Roman"/>
                <w:sz w:val="20"/>
                <w:szCs w:val="20"/>
              </w:rPr>
            </w:pPr>
            <w:r w:rsidRPr="00362D82">
              <w:rPr>
                <w:rFonts w:eastAsia="Times New Roman"/>
                <w:sz w:val="20"/>
                <w:szCs w:val="20"/>
              </w:rPr>
              <w:t>In the event the winner does not respond to City of Palmerston within 48 hours of notification the prize will be redrawn.</w:t>
            </w:r>
          </w:p>
          <w:p w14:paraId="5ED84F54" w14:textId="7E50BFEF" w:rsidR="00362D82" w:rsidRPr="00362D82" w:rsidRDefault="00362D82" w:rsidP="00362D82">
            <w:pPr>
              <w:rPr>
                <w:sz w:val="20"/>
                <w:szCs w:val="20"/>
              </w:rPr>
            </w:pPr>
            <w:r w:rsidRPr="00362D82">
              <w:rPr>
                <w:sz w:val="20"/>
                <w:szCs w:val="20"/>
              </w:rPr>
              <w:t xml:space="preserve">Prize must be claimed within 2 weeks of notification, or the winner will forfeit the prize. </w:t>
            </w:r>
          </w:p>
        </w:tc>
      </w:tr>
      <w:tr w:rsidR="00362D82" w:rsidRPr="00E8277F" w14:paraId="3B2A92C3" w14:textId="77777777" w:rsidTr="00362D82">
        <w:trPr>
          <w:trHeight w:val="609"/>
        </w:trPr>
        <w:tc>
          <w:tcPr>
            <w:tcW w:w="1798" w:type="dxa"/>
          </w:tcPr>
          <w:p w14:paraId="55212BBB" w14:textId="77777777" w:rsidR="00362D82" w:rsidRPr="00362D82" w:rsidRDefault="00362D82" w:rsidP="00362D82">
            <w:pPr>
              <w:rPr>
                <w:b/>
                <w:bCs/>
                <w:sz w:val="20"/>
                <w:szCs w:val="20"/>
              </w:rPr>
            </w:pPr>
            <w:r w:rsidRPr="00362D82">
              <w:rPr>
                <w:sz w:val="20"/>
                <w:szCs w:val="20"/>
              </w:rPr>
              <w:t>Public</w:t>
            </w:r>
          </w:p>
          <w:p w14:paraId="74977E52" w14:textId="77777777" w:rsidR="00362D82" w:rsidRPr="00362D82" w:rsidRDefault="00362D82" w:rsidP="00362D82">
            <w:pPr>
              <w:rPr>
                <w:b/>
                <w:bCs/>
                <w:sz w:val="20"/>
                <w:szCs w:val="20"/>
              </w:rPr>
            </w:pPr>
            <w:r w:rsidRPr="00362D82">
              <w:rPr>
                <w:sz w:val="20"/>
                <w:szCs w:val="20"/>
              </w:rPr>
              <w:t>announcement</w:t>
            </w:r>
          </w:p>
          <w:p w14:paraId="72D60460" w14:textId="77777777" w:rsidR="00362D82" w:rsidRPr="00362D82" w:rsidRDefault="00362D82" w:rsidP="00362D82">
            <w:pPr>
              <w:rPr>
                <w:b/>
                <w:bCs/>
                <w:sz w:val="20"/>
                <w:szCs w:val="20"/>
              </w:rPr>
            </w:pPr>
            <w:r w:rsidRPr="00362D82">
              <w:rPr>
                <w:sz w:val="20"/>
                <w:szCs w:val="20"/>
              </w:rPr>
              <w:t xml:space="preserve">of winners </w:t>
            </w:r>
          </w:p>
        </w:tc>
        <w:tc>
          <w:tcPr>
            <w:tcW w:w="7978" w:type="dxa"/>
          </w:tcPr>
          <w:p w14:paraId="29958454" w14:textId="6FD3F61B" w:rsidR="00362D82" w:rsidRPr="00362D82" w:rsidRDefault="00362D82" w:rsidP="00362D82">
            <w:pPr>
              <w:rPr>
                <w:rFonts w:eastAsia="Times New Roman"/>
                <w:sz w:val="20"/>
                <w:szCs w:val="20"/>
              </w:rPr>
            </w:pPr>
            <w:r w:rsidRPr="00362D82">
              <w:rPr>
                <w:rFonts w:eastAsia="Times New Roman"/>
                <w:sz w:val="20"/>
                <w:szCs w:val="20"/>
              </w:rPr>
              <w:t xml:space="preserve">Winners’ names and pictures may be published on City of Palmerston’s social media pages and website. </w:t>
            </w:r>
          </w:p>
          <w:p w14:paraId="68024C00" w14:textId="77777777" w:rsidR="00362D82" w:rsidRPr="00362D82" w:rsidRDefault="00362D82" w:rsidP="00362D82">
            <w:pPr>
              <w:rPr>
                <w:sz w:val="20"/>
                <w:szCs w:val="20"/>
              </w:rPr>
            </w:pPr>
            <w:r w:rsidRPr="00362D82">
              <w:rPr>
                <w:sz w:val="20"/>
                <w:szCs w:val="20"/>
              </w:rPr>
              <w:t xml:space="preserve"> </w:t>
            </w:r>
          </w:p>
        </w:tc>
      </w:tr>
    </w:tbl>
    <w:p w14:paraId="7F71784E" w14:textId="77777777" w:rsidR="00362D82" w:rsidRDefault="00362D82" w:rsidP="00847084"/>
    <w:p w14:paraId="6A42DB48" w14:textId="52C4E76E" w:rsidR="00362D82" w:rsidRPr="00362D82" w:rsidRDefault="00362D82" w:rsidP="00362D82">
      <w:pPr>
        <w:pStyle w:val="Heading1"/>
      </w:pPr>
      <w:r w:rsidRPr="00E8277F">
        <w:t>Terms &amp; Conditions of Entry</w:t>
      </w:r>
    </w:p>
    <w:p w14:paraId="21E34069" w14:textId="338E768D" w:rsidR="00362D82" w:rsidRPr="00823E6E" w:rsidRDefault="00362D82" w:rsidP="00362D82">
      <w:pPr>
        <w:pStyle w:val="NumberedList"/>
        <w:jc w:val="both"/>
      </w:pPr>
      <w:r w:rsidRPr="00EB78A6">
        <w:t xml:space="preserve">That pursuant to Section 243 of the </w:t>
      </w:r>
      <w:r w:rsidRPr="00EB78A6">
        <w:rPr>
          <w:i/>
          <w:iCs/>
        </w:rPr>
        <w:t xml:space="preserve">Local Government Act 2019 </w:t>
      </w:r>
      <w:r w:rsidRPr="00EB78A6">
        <w:rPr>
          <w:iCs/>
        </w:rPr>
        <w:t>(the Act)</w:t>
      </w:r>
      <w:r w:rsidRPr="00EB78A6">
        <w:t>, Council has determined that a cash incentive be provided to encourage the prompt payment of rates and charges for the financial year ending 30 June 202</w:t>
      </w:r>
      <w:r w:rsidR="009F700A">
        <w:t>6</w:t>
      </w:r>
      <w:r w:rsidRPr="00EB78A6">
        <w:t>.</w:t>
      </w:r>
    </w:p>
    <w:p w14:paraId="505AE484" w14:textId="4A45D3CF" w:rsidR="00362D82" w:rsidRPr="00EB78A6" w:rsidRDefault="00362D82" w:rsidP="00362D82">
      <w:pPr>
        <w:pStyle w:val="NumberedList"/>
        <w:jc w:val="both"/>
      </w:pPr>
      <w:r w:rsidRPr="00EB78A6">
        <w:t>These Terms &amp; Conditions incorporate the Schedule. If there is any inconsistency between the Schedule and these Terms &amp; Conditions, the Terms &amp; Conditions prevail.</w:t>
      </w:r>
    </w:p>
    <w:p w14:paraId="1E2C20EF" w14:textId="45D8480B" w:rsidR="00362D82" w:rsidRPr="00EB78A6" w:rsidRDefault="00362D82" w:rsidP="00362D82">
      <w:pPr>
        <w:pStyle w:val="NumberedList"/>
        <w:jc w:val="both"/>
      </w:pPr>
      <w:r w:rsidRPr="00EB78A6">
        <w:t>Participation in this Competition is deemed acceptance of these Terms of Entry. Entrants not complying with these Terms of entry are ineligible entrants and the Promoter reserves its absolute right to disqualify any entrant from the Competition if any entries do not comply with the Terms and Conditions.</w:t>
      </w:r>
    </w:p>
    <w:p w14:paraId="566F8ECB" w14:textId="0299DDDA" w:rsidR="00362D82" w:rsidRPr="00EB78A6" w:rsidRDefault="00362D82" w:rsidP="00362D82">
      <w:pPr>
        <w:pStyle w:val="NumberedList"/>
        <w:jc w:val="both"/>
      </w:pPr>
      <w:r w:rsidRPr="00EB78A6">
        <w:t xml:space="preserve">Entry is open to any person who meets the requirements of these Terms and Conditions. </w:t>
      </w:r>
    </w:p>
    <w:p w14:paraId="1590AC9C" w14:textId="1A30AC54" w:rsidR="00362D82" w:rsidRPr="00EB78A6" w:rsidRDefault="00362D82" w:rsidP="00362D82">
      <w:pPr>
        <w:pStyle w:val="NumberedList"/>
        <w:jc w:val="both"/>
      </w:pPr>
      <w:r w:rsidRPr="00EB78A6">
        <w:t>The Competition will be conducted during the Competition period as stated in the Schedule.</w:t>
      </w:r>
    </w:p>
    <w:p w14:paraId="658A7E86" w14:textId="25F2DADB" w:rsidR="00362D82" w:rsidRPr="00EB78A6" w:rsidRDefault="00362D82" w:rsidP="00362D82">
      <w:pPr>
        <w:pStyle w:val="NumberedList"/>
        <w:jc w:val="both"/>
      </w:pPr>
      <w:r w:rsidRPr="00EB78A6">
        <w:t>The Prize/s are as specified in the Schedule.</w:t>
      </w:r>
    </w:p>
    <w:p w14:paraId="578C7D30" w14:textId="6BFCBBA9" w:rsidR="00362D82" w:rsidRPr="00EB78A6" w:rsidRDefault="00362D82" w:rsidP="00362D82">
      <w:pPr>
        <w:pStyle w:val="NumberedList"/>
        <w:jc w:val="both"/>
      </w:pPr>
      <w:r w:rsidRPr="00EB78A6">
        <w:t>The total prize pool is as specified in Schedule.</w:t>
      </w:r>
    </w:p>
    <w:p w14:paraId="27F9A708" w14:textId="2CCC47E1" w:rsidR="00362D82" w:rsidRPr="00EB78A6" w:rsidRDefault="00362D82" w:rsidP="00362D82">
      <w:pPr>
        <w:pStyle w:val="NumberedList"/>
        <w:jc w:val="both"/>
      </w:pPr>
      <w:r w:rsidRPr="00EB78A6">
        <w:t>Any prize is valued in Australian dollars unless expressly stated to the contrary.</w:t>
      </w:r>
    </w:p>
    <w:p w14:paraId="4C252811" w14:textId="64723227" w:rsidR="00362D82" w:rsidRPr="00EB78A6" w:rsidRDefault="00362D82" w:rsidP="00362D82">
      <w:pPr>
        <w:pStyle w:val="NumberedList"/>
        <w:jc w:val="both"/>
      </w:pPr>
      <w:r w:rsidRPr="00EB78A6">
        <w:t>All E gift cards are valid until the expiry date stated as provided by the supplier.</w:t>
      </w:r>
    </w:p>
    <w:p w14:paraId="4786AC3F" w14:textId="72C64946" w:rsidR="00362D82" w:rsidRPr="00EB78A6" w:rsidRDefault="00362D82" w:rsidP="00362D82">
      <w:pPr>
        <w:pStyle w:val="NumberedList"/>
        <w:jc w:val="both"/>
      </w:pPr>
      <w:r w:rsidRPr="00EB78A6">
        <w:t>Entrants agree to comply with any terms and conditions stated on the E gift cards supplied by the supplier</w:t>
      </w:r>
      <w:r>
        <w:t>.</w:t>
      </w:r>
    </w:p>
    <w:p w14:paraId="2C44103E" w14:textId="6B94CC60" w:rsidR="00362D82" w:rsidRPr="00EB78A6" w:rsidRDefault="00362D82" w:rsidP="00362D82">
      <w:pPr>
        <w:pStyle w:val="NumberedList"/>
        <w:jc w:val="both"/>
      </w:pPr>
      <w:r w:rsidRPr="00EB78A6">
        <w:t>The time of entry will be deemed to be the time the entry is received by the Promoter.</w:t>
      </w:r>
    </w:p>
    <w:p w14:paraId="2A06C4C1" w14:textId="307D30B2" w:rsidR="00362D82" w:rsidRPr="00EB78A6" w:rsidRDefault="00362D82" w:rsidP="00362D82">
      <w:pPr>
        <w:pStyle w:val="NumberedList"/>
        <w:jc w:val="both"/>
      </w:pPr>
      <w:r w:rsidRPr="00EB78A6">
        <w:lastRenderedPageBreak/>
        <w:t xml:space="preserve">Entrants may submit up to the </w:t>
      </w:r>
      <w:r w:rsidR="009F700A">
        <w:t>m</w:t>
      </w:r>
      <w:r w:rsidRPr="00EB78A6">
        <w:t>aximum number of entries as stated in Schedule.</w:t>
      </w:r>
    </w:p>
    <w:p w14:paraId="6688D858" w14:textId="55F8B723" w:rsidR="00362D82" w:rsidRPr="00EB78A6" w:rsidRDefault="00362D82" w:rsidP="00362D82">
      <w:pPr>
        <w:pStyle w:val="NumberedList"/>
        <w:jc w:val="both"/>
      </w:pPr>
      <w:r w:rsidRPr="00EB78A6">
        <w:t>The Promoter accepts no responsibility for any late, lost, delayed, incomplete, incorrectly submitted, corrupted, illegible or misdirected entries, claims or correspondence whether due to omission, error, alteration, tampering, deletion, theft, destruction, disruption to any communication network or medium, or otherwise including those entries not received by the Promoter for any reason. The Promoter is not liable for any consequences of user error including (without limitation) costs incurred. No correspondence will be entered into.</w:t>
      </w:r>
    </w:p>
    <w:p w14:paraId="06C03BBF" w14:textId="20120037" w:rsidR="00362D82" w:rsidRPr="00EB78A6" w:rsidRDefault="00362D82" w:rsidP="00362D82">
      <w:pPr>
        <w:pStyle w:val="NumberedList"/>
        <w:jc w:val="both"/>
      </w:pPr>
      <w:r w:rsidRPr="00EB78A6">
        <w:t>The winner does not need to be present at the draw unless expressly stated to the contrary in the Schedule.</w:t>
      </w:r>
    </w:p>
    <w:p w14:paraId="5AF674A4" w14:textId="09C4D88F" w:rsidR="00362D82" w:rsidRPr="00EB78A6" w:rsidRDefault="00362D82" w:rsidP="00362D82">
      <w:pPr>
        <w:pStyle w:val="NumberedList"/>
        <w:jc w:val="both"/>
      </w:pPr>
      <w:r w:rsidRPr="00EB78A6">
        <w:t>The winner(s) will be notified in accordance with the Schedule. Notification to winners will be deemed to have occurred on the later of the time the winner receives actual notification from the Promoter or 48 hours after the promoter uploaded the notification. The notification will include details about how the prize(s) can be claimed.</w:t>
      </w:r>
    </w:p>
    <w:p w14:paraId="75979309" w14:textId="7B01D658" w:rsidR="00362D82" w:rsidRPr="00EB78A6" w:rsidRDefault="00362D82" w:rsidP="00362D82">
      <w:pPr>
        <w:pStyle w:val="NumberedList"/>
        <w:jc w:val="both"/>
      </w:pPr>
      <w:r w:rsidRPr="00EB78A6">
        <w:t>The Promoter takes no responsibility where it is unable to contact prize winners who have not provided correct or complete contact details. If an entrant’s contact details change during the Competition period, it is the entrant's responsibility to notify the Promoter. A request to modify any entry information should be directed to Promoter.</w:t>
      </w:r>
    </w:p>
    <w:p w14:paraId="757CDD16" w14:textId="44D24C44" w:rsidR="00362D82" w:rsidRPr="00EB78A6" w:rsidRDefault="00362D82" w:rsidP="00362D82">
      <w:pPr>
        <w:pStyle w:val="NumberedList"/>
        <w:jc w:val="both"/>
      </w:pPr>
      <w:r w:rsidRPr="00EB78A6">
        <w:t>It is a condition of accepting any prize that the winner must comply with all the conditions of use of the prize and the prize supplier’s requirements. Each prize must be taken as stated and no compensation will be payable if a winner is unable to use the prize as stated.</w:t>
      </w:r>
    </w:p>
    <w:p w14:paraId="29DCAF1F" w14:textId="04F7AF40" w:rsidR="00362D82" w:rsidRPr="00EB78A6" w:rsidRDefault="00362D82" w:rsidP="00362D82">
      <w:pPr>
        <w:pStyle w:val="NumberedList"/>
        <w:jc w:val="both"/>
      </w:pPr>
      <w:r w:rsidRPr="00EB78A6">
        <w:t>The winner(s) name will be published in accordance with the public announcement of winners’ section of the Schedule (if applicable).</w:t>
      </w:r>
    </w:p>
    <w:p w14:paraId="622F0A1D" w14:textId="002EB62E" w:rsidR="00362D82" w:rsidRPr="00EB78A6" w:rsidRDefault="00362D82" w:rsidP="00362D82">
      <w:pPr>
        <w:pStyle w:val="NumberedList"/>
        <w:jc w:val="both"/>
      </w:pPr>
      <w:r w:rsidRPr="00EB78A6">
        <w:t>Entrants acknowledge that there may be risks to personal property and personal safety that may result in loss, injury or death when participating in the Competition. Entrants accept all risks in participating in the Competition and will not hold the Promoter (including its officers, employees and agents), liable for any damage to property, personal injury or death incurred in connection with participating in the Competition, whether arising in negligence or otherwise.</w:t>
      </w:r>
    </w:p>
    <w:p w14:paraId="455395D5" w14:textId="0824B875" w:rsidR="00362D82" w:rsidRPr="00EB78A6" w:rsidRDefault="00362D82" w:rsidP="00362D82">
      <w:pPr>
        <w:pStyle w:val="NumberedList"/>
        <w:jc w:val="both"/>
      </w:pPr>
      <w:r w:rsidRPr="00EB78A6">
        <w:t xml:space="preserve">To the full extent permitted by law, the Promoter excludes all warranties, representations or guarantees (Warranties) regarding the Competition and any prizes, including any Warranties which may have been made </w:t>
      </w:r>
      <w:proofErr w:type="gramStart"/>
      <w:r w:rsidRPr="00EB78A6">
        <w:t>in the course of</w:t>
      </w:r>
      <w:proofErr w:type="gramEnd"/>
      <w:r w:rsidRPr="00EB78A6">
        <w:t xml:space="preserve"> advertising or promoting the Competition. The conduct of the Competition or the supply of prizes may involve third parties, and the Promoter makes no Warranties and disclaims all liability in connection with any such third parties, their acts or omissions. By entering the Competition, an entrant releases and indemnifies the Promoter (including its officers, employees and agents) from and against all actions, penalties, liabilities, claims or demands the entrant may have against the Promoter or that the Promoter may incur for any loss or damage which is or may be suffered or sustained as a direct or indirect result of an entrant entering or participating in the Competition or winning or failing to win a prize, or using or permitting any other person to use the prize, except for any liability which cannot be excluded by law or which would cause any part of this clause to be void or unenforceable.</w:t>
      </w:r>
    </w:p>
    <w:p w14:paraId="6CADF5BB" w14:textId="0B424875" w:rsidR="00362D82" w:rsidRPr="00EB78A6" w:rsidRDefault="00362D82" w:rsidP="00362D82">
      <w:pPr>
        <w:pStyle w:val="NumberedList"/>
        <w:jc w:val="both"/>
      </w:pPr>
      <w:r w:rsidRPr="00EB78A6">
        <w:t>If despite the foregoing clause, the Promoter incurs a liability to an entrant under any law which implies a Warranty into these Terms of entry which cannot legally be excluded, the Promoter’s liability in respect of the Competition is limited, in the Promoter’s discretion, to either resupplying such goods or services as form part of the Competition, or paying the cost of resupplying those goods or services.</w:t>
      </w:r>
    </w:p>
    <w:p w14:paraId="1BA18EEB" w14:textId="28AFA27D" w:rsidR="00362D82" w:rsidRPr="00EB78A6" w:rsidRDefault="00362D82" w:rsidP="00362D82">
      <w:pPr>
        <w:pStyle w:val="NumberedList"/>
        <w:jc w:val="both"/>
      </w:pPr>
      <w:r w:rsidRPr="00EB78A6">
        <w:t>Without limiting any of the foregoing, in no circumstances will an entrant or the Promoter have any liability to the other for any loss or damage suffered which is indirect or consequential in nature, including without limitation any loss of profit, loss of reputation, loss of goodwill, or loss of business opportunity.</w:t>
      </w:r>
    </w:p>
    <w:p w14:paraId="033368AC" w14:textId="0AFEC01E" w:rsidR="00362D82" w:rsidRPr="00EB78A6" w:rsidRDefault="00362D82" w:rsidP="00362D82">
      <w:pPr>
        <w:pStyle w:val="NumberedList"/>
        <w:jc w:val="both"/>
      </w:pPr>
      <w:r w:rsidRPr="00EB78A6">
        <w:lastRenderedPageBreak/>
        <w:t>The Promoter and its associated agencies and companies will not be liable for any delay, damage, or loss in transit of prizes.</w:t>
      </w:r>
    </w:p>
    <w:p w14:paraId="3A5DCD8A" w14:textId="3B2A8CCF" w:rsidR="00362D82" w:rsidRPr="00EB78A6" w:rsidRDefault="00362D82" w:rsidP="00362D82">
      <w:pPr>
        <w:pStyle w:val="NumberedList"/>
        <w:jc w:val="both"/>
      </w:pPr>
      <w:r w:rsidRPr="00EB78A6">
        <w:t xml:space="preserve">The Promoter may in its absolute discretion not accept a particular entry, may disqualify an entry, or cancel the entire Competition at any time without giving reasons and without liability to any entrants, subject to any written directions from a regulatory authority. Without limiting this the Promoter reserves the right to verify the validity of entries, prize claims and entrants and to disqualify any entrant who submits an entry or prize claim that is misleading or not in accordance with these Terms of entry or who manipulates or tampers with the entry process. </w:t>
      </w:r>
      <w:proofErr w:type="gramStart"/>
      <w:r w:rsidRPr="00EB78A6">
        <w:t>In the event that</w:t>
      </w:r>
      <w:proofErr w:type="gramEnd"/>
      <w:r w:rsidRPr="00EB78A6">
        <w:t xml:space="preserve"> a winner breaches these Terms of entry, the winner will forfeit the prize in </w:t>
      </w:r>
      <w:proofErr w:type="gramStart"/>
      <w:r w:rsidRPr="00EB78A6">
        <w:t>whole</w:t>
      </w:r>
      <w:proofErr w:type="gramEnd"/>
      <w:r w:rsidRPr="00EB78A6">
        <w:t xml:space="preserve"> and no substitute will be offered. Verification is at the discretion of the Promoter, whose decision is final. Failure by the Promoter to enforce any of its rights at any stage does not constitute a waiver of those rights.</w:t>
      </w:r>
    </w:p>
    <w:p w14:paraId="7405092F" w14:textId="635446EA" w:rsidR="00362D82" w:rsidRPr="00EB78A6" w:rsidRDefault="00362D82" w:rsidP="00362D82">
      <w:pPr>
        <w:pStyle w:val="NumberedList"/>
        <w:jc w:val="both"/>
      </w:pPr>
      <w:r w:rsidRPr="00EB78A6">
        <w:t>Prizes, or any unused portion of a prize, are not transferable or exchangeable and cannot be taken as cash, subject to any written directions from a regulatory authority. Where a prize is unavailable for any reason, the Promoter may substitute the prize for another item of equal or higher value subject to any written directions from a regulatory authority. The Promoter accepts no responsibility for any variation in prize value (including between advertising of the Competition and receipt of the prize).</w:t>
      </w:r>
    </w:p>
    <w:p w14:paraId="6E532B4D" w14:textId="682BB80E" w:rsidR="00362D82" w:rsidRPr="00EB78A6" w:rsidRDefault="00362D82" w:rsidP="00362D82">
      <w:pPr>
        <w:pStyle w:val="NumberedList"/>
        <w:jc w:val="both"/>
      </w:pPr>
      <w:r w:rsidRPr="00EB78A6">
        <w:t>In the case of the intervention of any outside act, agent or event which prevents or significantly hinders the Promoter’s ability (or that of a third party involved with the Competition) to proceed with the Competition on the dates and in the manner described in the Schedule and these Terms &amp; Conditions, including but not limited to vandalism, natural disasters, acts of God, civil unrest, strike, war, act of terrorism, the Promoter’s obligations in respect of the Competition will be suspended for the duration of the event and, in addition, the Promoter may in its absolute discretion cancel the Competition and recommence it from the start on the same conditions, subject to approval of the relevant authorities.</w:t>
      </w:r>
    </w:p>
    <w:p w14:paraId="2FDC420F" w14:textId="0FF64807" w:rsidR="00362D82" w:rsidRPr="00EB78A6" w:rsidRDefault="00362D82" w:rsidP="00362D82">
      <w:pPr>
        <w:pStyle w:val="NumberedList"/>
        <w:jc w:val="both"/>
      </w:pPr>
      <w:r w:rsidRPr="00EB78A6">
        <w:t xml:space="preserve">All entries become the property of the Promoter. As a condition of </w:t>
      </w:r>
      <w:proofErr w:type="gramStart"/>
      <w:r w:rsidRPr="00EB78A6">
        <w:t>entering into</w:t>
      </w:r>
      <w:proofErr w:type="gramEnd"/>
      <w:r w:rsidRPr="00EB78A6">
        <w:t xml:space="preserve"> this Competition, entrants agree to assign all their rights in and to their entry and any related content to the Promoter, including any copyright or other intellectual property rights in the entry and related content. </w:t>
      </w:r>
    </w:p>
    <w:p w14:paraId="180E5C6F" w14:textId="73F5E0A4" w:rsidR="00362D82" w:rsidRPr="00EB78A6" w:rsidRDefault="00362D82" w:rsidP="00362D82">
      <w:pPr>
        <w:pStyle w:val="NumberedList"/>
        <w:jc w:val="both"/>
      </w:pPr>
      <w:r w:rsidRPr="00EB78A6">
        <w:t>Entrants consent to the Promoter using the personal information provided in connection with this Competition for the purposes of facilitating the conduct of the Competition and awarding any prizes, including to third parties involved in the Competition and any relevant authorities.</w:t>
      </w:r>
    </w:p>
    <w:p w14:paraId="7227B5AF" w14:textId="02C15D73" w:rsidR="00362D82" w:rsidRPr="00EB78A6" w:rsidRDefault="00362D82" w:rsidP="00362D82">
      <w:pPr>
        <w:pStyle w:val="NumberedList"/>
        <w:jc w:val="both"/>
      </w:pPr>
      <w:r w:rsidRPr="00EB78A6">
        <w:t>The collection and disclosure of personal information provided in connection with this Competition will be handled in accordance with the Promoter's Privacy statement which adheres to the Privacy Act 1988 (</w:t>
      </w:r>
      <w:proofErr w:type="spellStart"/>
      <w:r w:rsidRPr="00EB78A6">
        <w:t>Cth</w:t>
      </w:r>
      <w:proofErr w:type="spellEnd"/>
      <w:r w:rsidRPr="00EB78A6">
        <w:t>) and Australian Privacy Principles.</w:t>
      </w:r>
    </w:p>
    <w:p w14:paraId="44BD57EC" w14:textId="3F4DE00F" w:rsidR="00362D82" w:rsidRPr="00EB78A6" w:rsidRDefault="00362D82" w:rsidP="00362D82">
      <w:pPr>
        <w:pStyle w:val="NumberedList"/>
        <w:jc w:val="both"/>
      </w:pPr>
      <w:r w:rsidRPr="00EB78A6">
        <w:t>The Competition and these Terms of entry will be governed by the law of the Northern Territory. Entrants accept the exclusive jurisdiction of courts and tribunals of the Northern Territory in connection with disputes concerning the Competition.</w:t>
      </w:r>
    </w:p>
    <w:p w14:paraId="5086CE1F" w14:textId="32FF0237" w:rsidR="00362D82" w:rsidRDefault="00362D82" w:rsidP="00362D82">
      <w:pPr>
        <w:pStyle w:val="NumberedList"/>
        <w:jc w:val="both"/>
      </w:pPr>
      <w:r w:rsidRPr="00EB78A6">
        <w:t>Social media platforms which may include but not be limited to Facebook, YouTube, Instagram, TikTok, or Snapchat may be used to advertise or promote the Competition. By entering the Competition, entrants agree that the Competition is in no way sponsored, endorsed or administered by, or associated with Facebook, YouTube, Instagram, TikTok or Snapchat; and to release Facebook, YouTube, Instagram, TikTok, or Snapchat from all liability in relation to this Competition. Any questions, comments or complaints regarding the Competition should be directed to the Promoter and not Facebook, YouTube, Instagram, TikTok, or Snapchat.</w:t>
      </w:r>
    </w:p>
    <w:p w14:paraId="78DD7F6A" w14:textId="77777777" w:rsidR="00362D82" w:rsidRDefault="00362D82" w:rsidP="00847084"/>
    <w:sectPr w:rsidR="00362D82" w:rsidSect="0034369A">
      <w:headerReference w:type="default" r:id="rId12"/>
      <w:footerReference w:type="default" r:id="rId13"/>
      <w:headerReference w:type="first" r:id="rId14"/>
      <w:footerReference w:type="first" r:id="rId15"/>
      <w:type w:val="continuous"/>
      <w:pgSz w:w="11906" w:h="16838" w:code="9"/>
      <w:pgMar w:top="1247" w:right="1247" w:bottom="1247" w:left="1247"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F84B" w14:textId="77777777" w:rsidR="00362D82" w:rsidRDefault="00362D82" w:rsidP="00E650FC">
      <w:r>
        <w:separator/>
      </w:r>
    </w:p>
  </w:endnote>
  <w:endnote w:type="continuationSeparator" w:id="0">
    <w:p w14:paraId="5EAB0104" w14:textId="77777777" w:rsidR="00362D82" w:rsidRDefault="00362D82" w:rsidP="00E6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cumin Pro ExtraCondensed Med">
    <w:panose1 w:val="020B0608020202020204"/>
    <w:charset w:val="00"/>
    <w:family w:val="swiss"/>
    <w:notTrueType/>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540E" w14:textId="77777777" w:rsidR="00485056" w:rsidRDefault="00485056"/>
  <w:tbl>
    <w:tblPr>
      <w:tblStyle w:val="4TablewithNoBordersorSpacing"/>
      <w:tblW w:w="5000" w:type="pct"/>
      <w:tblBorders>
        <w:top w:val="single" w:sz="4" w:space="0" w:color="DA7E17" w:themeColor="accent5"/>
      </w:tblBorders>
      <w:tblCellMar>
        <w:bottom w:w="113" w:type="dxa"/>
      </w:tblCellMar>
      <w:tblLook w:val="04A0" w:firstRow="1" w:lastRow="0" w:firstColumn="1" w:lastColumn="0" w:noHBand="0" w:noVBand="1"/>
    </w:tblPr>
    <w:tblGrid>
      <w:gridCol w:w="7020"/>
      <w:gridCol w:w="804"/>
    </w:tblGrid>
    <w:tr w:rsidR="00485056" w:rsidRPr="006D45FB" w14:paraId="09B58EE0" w14:textId="77777777" w:rsidTr="00493804">
      <w:trPr>
        <w:cnfStyle w:val="100000000000" w:firstRow="1" w:lastRow="0" w:firstColumn="0" w:lastColumn="0" w:oddVBand="0" w:evenVBand="0" w:oddHBand="0" w:evenHBand="0" w:firstRowFirstColumn="0" w:firstRowLastColumn="0" w:lastRowFirstColumn="0" w:lastRowLastColumn="0"/>
        <w:trHeight w:val="22"/>
      </w:trPr>
      <w:tc>
        <w:tcPr>
          <w:tcW w:w="4486"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3" w:type="dxa"/>
          </w:tcMar>
        </w:tcPr>
        <w:p w14:paraId="7C7A5414" w14:textId="7F59BC21" w:rsidR="00485056" w:rsidRPr="006D45FB" w:rsidRDefault="009F700A" w:rsidP="00485056">
          <w:pPr>
            <w:pStyle w:val="Footer"/>
          </w:pPr>
          <w:sdt>
            <w:sdtPr>
              <w:tag w:val=""/>
              <w:id w:val="-1833981801"/>
              <w:placeholder>
                <w:docPart w:val="CFB2747656224E639DFA3205DBF9E569"/>
              </w:placeholder>
              <w:dataBinding w:prefixMappings="xmlns:ns0='http://purl.org/dc/elements/1.1/' xmlns:ns1='http://schemas.openxmlformats.org/package/2006/metadata/core-properties' " w:xpath="/ns1:coreProperties[1]/ns0:subject[1]" w:storeItemID="{6C3C8BC8-F283-45AE-878A-BAB7291924A1}"/>
              <w:text/>
            </w:sdtPr>
            <w:sdtEndPr/>
            <w:sdtContent>
              <w:r>
                <w:t>Early bird drAw</w:t>
              </w:r>
            </w:sdtContent>
          </w:sdt>
          <w:r w:rsidR="00485056" w:rsidRPr="0094309E">
            <w:t xml:space="preserve"> | </w:t>
          </w:r>
          <w:sdt>
            <w:sdtPr>
              <w:tag w:val=""/>
              <w:id w:val="1035546658"/>
              <w:placeholder>
                <w:docPart w:val="B83725C4585A4894AE0BBB9FDA42861C"/>
              </w:placeholder>
              <w:dataBinding w:prefixMappings="xmlns:ns0='http://schemas.openxmlformats.org/officeDocument/2006/extended-properties' " w:xpath="/ns0:Properties[1]/ns0:Manager[1]" w:storeItemID="{6668398D-A668-4E3E-A5EB-62B293D839F1}"/>
              <w:text/>
            </w:sdtPr>
            <w:sdtEndPr/>
            <w:sdtContent>
              <w:r w:rsidR="00362D82">
                <w:t>TERMS AND CONDITIONS – 2025/26</w:t>
              </w:r>
            </w:sdtContent>
          </w:sdt>
        </w:p>
      </w:tc>
      <w:tc>
        <w:tcPr>
          <w:tcW w:w="514"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3" w:type="dxa"/>
          </w:tcMar>
        </w:tcPr>
        <w:p w14:paraId="7BF88FE7" w14:textId="77777777" w:rsidR="00485056" w:rsidRPr="003351E5" w:rsidRDefault="00485056" w:rsidP="00485056">
          <w:pPr>
            <w:pStyle w:val="Footer"/>
            <w:jc w:val="right"/>
          </w:pPr>
          <w:r w:rsidRPr="003351E5">
            <w:fldChar w:fldCharType="begin"/>
          </w:r>
          <w:r w:rsidRPr="003351E5">
            <w:instrText xml:space="preserve"> PAGE  \* Arabic  \* MERGEFORMAT </w:instrText>
          </w:r>
          <w:r w:rsidRPr="003351E5">
            <w:fldChar w:fldCharType="separate"/>
          </w:r>
          <w:r w:rsidRPr="003351E5">
            <w:rPr>
              <w:noProof/>
            </w:rPr>
            <w:t>1</w:t>
          </w:r>
          <w:r w:rsidRPr="003351E5">
            <w:fldChar w:fldCharType="end"/>
          </w:r>
        </w:p>
      </w:tc>
    </w:tr>
  </w:tbl>
  <w:p w14:paraId="1536E7E4" w14:textId="77777777" w:rsidR="00485056" w:rsidRPr="00485056" w:rsidRDefault="00485056" w:rsidP="00485056">
    <w:pPr>
      <w:pStyle w:val="Footer"/>
      <w:jc w:val="cen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F2D3" w14:textId="23A1463A" w:rsidR="00A43AF9" w:rsidRPr="003C0FEC" w:rsidRDefault="003C0FEC" w:rsidP="00485056">
    <w:pPr>
      <w:pStyle w:val="Footer"/>
      <w:spacing w:before="1200" w:after="360"/>
      <w:ind w:right="-1588"/>
      <w:jc w:val="center"/>
    </w:pPr>
    <w:r w:rsidRPr="003C0FEC">
      <w:rPr>
        <w:noProof/>
      </w:rPr>
      <w:drawing>
        <wp:anchor distT="0" distB="0" distL="114300" distR="114300" simplePos="0" relativeHeight="251662336" behindDoc="1" locked="0" layoutInCell="1" allowOverlap="1" wp14:anchorId="6C0D5914" wp14:editId="571F4B07">
          <wp:simplePos x="0" y="0"/>
          <wp:positionH relativeFrom="margin">
            <wp:posOffset>-789940</wp:posOffset>
          </wp:positionH>
          <wp:positionV relativeFrom="page">
            <wp:posOffset>9181465</wp:posOffset>
          </wp:positionV>
          <wp:extent cx="7557628" cy="1513490"/>
          <wp:effectExtent l="0" t="0" r="5715" b="0"/>
          <wp:wrapNone/>
          <wp:docPr id="1123212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74679" name="Picture 1"/>
                  <pic:cNvPicPr/>
                </pic:nvPicPr>
                <pic:blipFill rotWithShape="1">
                  <a:blip r:embed="rId1">
                    <a:extLst>
                      <a:ext uri="{28A0092B-C50C-407E-A947-70E740481C1C}">
                        <a14:useLocalDpi xmlns:a14="http://schemas.microsoft.com/office/drawing/2010/main" val="0"/>
                      </a:ext>
                    </a:extLst>
                  </a:blip>
                  <a:srcRect l="-27" t="20664" r="27"/>
                  <a:stretch/>
                </pic:blipFill>
                <pic:spPr bwMode="auto">
                  <a:xfrm>
                    <a:off x="0" y="0"/>
                    <a:ext cx="7557628" cy="1513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tag w:val=""/>
        <w:id w:val="1558203719"/>
        <w:placeholder>
          <w:docPart w:val="C6FDED7219A0422F8D36AF04F1531552"/>
        </w:placeholder>
        <w:dataBinding w:prefixMappings="xmlns:ns0='http://purl.org/dc/elements/1.1/' xmlns:ns1='http://schemas.openxmlformats.org/package/2006/metadata/core-properties' " w:xpath="/ns1:coreProperties[1]/ns0:subject[1]" w:storeItemID="{6C3C8BC8-F283-45AE-878A-BAB7291924A1}"/>
        <w:text/>
      </w:sdtPr>
      <w:sdtEndPr/>
      <w:sdtContent>
        <w:r w:rsidR="009F700A">
          <w:t>Early bird drAw</w:t>
        </w:r>
      </w:sdtContent>
    </w:sdt>
    <w:r w:rsidR="0094309E" w:rsidRPr="003C0FEC">
      <w:t xml:space="preserve"> | </w:t>
    </w:r>
    <w:sdt>
      <w:sdtPr>
        <w:tag w:val=""/>
        <w:id w:val="407740527"/>
        <w:placeholder>
          <w:docPart w:val="F153B5B8D31742158159DD4D9F5DDA3F"/>
        </w:placeholder>
        <w:dataBinding w:prefixMappings="xmlns:ns0='http://schemas.openxmlformats.org/officeDocument/2006/extended-properties' " w:xpath="/ns0:Properties[1]/ns0:Manager[1]" w:storeItemID="{6668398D-A668-4E3E-A5EB-62B293D839F1}"/>
        <w:text/>
      </w:sdtPr>
      <w:sdtEndPr/>
      <w:sdtContent>
        <w:r w:rsidR="00362D82">
          <w:t>TERMS AND CONDITIONS – 2025/26</w:t>
        </w:r>
      </w:sdtContent>
    </w:sdt>
    <w:r w:rsidR="0094309E" w:rsidRPr="003C0FEC">
      <w:t xml:space="preserve"> | </w:t>
    </w:r>
    <w:r w:rsidR="0094309E" w:rsidRPr="003C0FEC">
      <w:fldChar w:fldCharType="begin"/>
    </w:r>
    <w:r w:rsidR="0094309E" w:rsidRPr="003C0FEC">
      <w:instrText xml:space="preserve"> PAGE   \* MERGEFORMAT </w:instrText>
    </w:r>
    <w:r w:rsidR="0094309E" w:rsidRPr="003C0FEC">
      <w:fldChar w:fldCharType="separate"/>
    </w:r>
    <w:r w:rsidR="0094309E" w:rsidRPr="003C0FEC">
      <w:t>2</w:t>
    </w:r>
    <w:r w:rsidR="0094309E" w:rsidRPr="003C0FE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F2D3" w14:textId="77777777" w:rsidR="0034369A" w:rsidRDefault="0034369A"/>
  <w:tbl>
    <w:tblPr>
      <w:tblStyle w:val="4TablewithNoBordersorSpacing"/>
      <w:tblW w:w="5000" w:type="pct"/>
      <w:tblBorders>
        <w:top w:val="single" w:sz="4" w:space="0" w:color="DA7E17" w:themeColor="accent5"/>
      </w:tblBorders>
      <w:tblCellMar>
        <w:bottom w:w="113" w:type="dxa"/>
      </w:tblCellMar>
      <w:tblLook w:val="04A0" w:firstRow="1" w:lastRow="0" w:firstColumn="1" w:lastColumn="0" w:noHBand="0" w:noVBand="1"/>
    </w:tblPr>
    <w:tblGrid>
      <w:gridCol w:w="7020"/>
      <w:gridCol w:w="804"/>
    </w:tblGrid>
    <w:tr w:rsidR="0034369A" w:rsidRPr="006D45FB" w14:paraId="39A9FACF" w14:textId="77777777" w:rsidTr="00493804">
      <w:trPr>
        <w:cnfStyle w:val="100000000000" w:firstRow="1" w:lastRow="0" w:firstColumn="0" w:lastColumn="0" w:oddVBand="0" w:evenVBand="0" w:oddHBand="0" w:evenHBand="0" w:firstRowFirstColumn="0" w:firstRowLastColumn="0" w:lastRowFirstColumn="0" w:lastRowLastColumn="0"/>
        <w:trHeight w:val="22"/>
      </w:trPr>
      <w:tc>
        <w:tcPr>
          <w:tcW w:w="4486"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3" w:type="dxa"/>
          </w:tcMar>
        </w:tcPr>
        <w:p w14:paraId="5A377645" w14:textId="6117F81C" w:rsidR="0034369A" w:rsidRPr="006D45FB" w:rsidRDefault="009F700A" w:rsidP="00485056">
          <w:pPr>
            <w:pStyle w:val="Footer"/>
          </w:pPr>
          <w:sdt>
            <w:sdtPr>
              <w:tag w:val=""/>
              <w:id w:val="1594125347"/>
              <w:placeholder>
                <w:docPart w:val="A140A0B38AA44D309E545F706B9FC7C2"/>
              </w:placeholder>
              <w:dataBinding w:prefixMappings="xmlns:ns0='http://purl.org/dc/elements/1.1/' xmlns:ns1='http://schemas.openxmlformats.org/package/2006/metadata/core-properties' " w:xpath="/ns1:coreProperties[1]/ns0:subject[1]" w:storeItemID="{6C3C8BC8-F283-45AE-878A-BAB7291924A1}"/>
              <w:text/>
            </w:sdtPr>
            <w:sdtEndPr/>
            <w:sdtContent>
              <w:r>
                <w:t>Early bird drAw</w:t>
              </w:r>
            </w:sdtContent>
          </w:sdt>
          <w:r w:rsidR="0034369A" w:rsidRPr="0094309E">
            <w:t xml:space="preserve"> | </w:t>
          </w:r>
          <w:sdt>
            <w:sdtPr>
              <w:tag w:val=""/>
              <w:id w:val="-416861610"/>
              <w:placeholder>
                <w:docPart w:val="28070F464EA0450B84ADD2B6AAF5FAD2"/>
              </w:placeholder>
              <w:dataBinding w:prefixMappings="xmlns:ns0='http://schemas.openxmlformats.org/officeDocument/2006/extended-properties' " w:xpath="/ns0:Properties[1]/ns0:Manager[1]" w:storeItemID="{6668398D-A668-4E3E-A5EB-62B293D839F1}"/>
              <w:text/>
            </w:sdtPr>
            <w:sdtEndPr/>
            <w:sdtContent>
              <w:r w:rsidR="00362D82">
                <w:t>TERMS AND CONDITIONS – 2025/26</w:t>
              </w:r>
            </w:sdtContent>
          </w:sdt>
        </w:p>
      </w:tc>
      <w:tc>
        <w:tcPr>
          <w:tcW w:w="514"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3" w:type="dxa"/>
          </w:tcMar>
        </w:tcPr>
        <w:p w14:paraId="1CC12B61" w14:textId="77777777" w:rsidR="0034369A" w:rsidRPr="003351E5" w:rsidRDefault="0034369A" w:rsidP="00485056">
          <w:pPr>
            <w:pStyle w:val="Footer"/>
            <w:jc w:val="right"/>
          </w:pPr>
          <w:r w:rsidRPr="003351E5">
            <w:fldChar w:fldCharType="begin"/>
          </w:r>
          <w:r w:rsidRPr="003351E5">
            <w:instrText xml:space="preserve"> PAGE  \* Arabic  \* MERGEFORMAT </w:instrText>
          </w:r>
          <w:r w:rsidRPr="003351E5">
            <w:fldChar w:fldCharType="separate"/>
          </w:r>
          <w:r w:rsidRPr="003351E5">
            <w:rPr>
              <w:noProof/>
            </w:rPr>
            <w:t>1</w:t>
          </w:r>
          <w:r w:rsidRPr="003351E5">
            <w:fldChar w:fldCharType="end"/>
          </w:r>
        </w:p>
      </w:tc>
    </w:tr>
  </w:tbl>
  <w:p w14:paraId="4907B77B" w14:textId="77777777" w:rsidR="0034369A" w:rsidRPr="00485056" w:rsidRDefault="0034369A" w:rsidP="00485056">
    <w:pPr>
      <w:pStyle w:val="Footer"/>
      <w:jc w:val="cen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799" w14:textId="1E125DD5" w:rsidR="0034369A" w:rsidRPr="003C0FEC" w:rsidRDefault="0034369A" w:rsidP="00485056">
    <w:pPr>
      <w:pStyle w:val="Footer"/>
      <w:spacing w:before="1200" w:after="360"/>
      <w:ind w:right="-1588"/>
      <w:jc w:val="center"/>
    </w:pPr>
    <w:r w:rsidRPr="003C0FEC">
      <w:rPr>
        <w:noProof/>
      </w:rPr>
      <w:drawing>
        <wp:anchor distT="0" distB="0" distL="114300" distR="114300" simplePos="0" relativeHeight="251673600" behindDoc="1" locked="0" layoutInCell="1" allowOverlap="1" wp14:anchorId="4D441120" wp14:editId="4751E14D">
          <wp:simplePos x="0" y="0"/>
          <wp:positionH relativeFrom="margin">
            <wp:posOffset>-789940</wp:posOffset>
          </wp:positionH>
          <wp:positionV relativeFrom="page">
            <wp:posOffset>9181465</wp:posOffset>
          </wp:positionV>
          <wp:extent cx="7557628" cy="1513490"/>
          <wp:effectExtent l="0" t="0" r="5715" b="0"/>
          <wp:wrapNone/>
          <wp:docPr id="80830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74679" name="Picture 1"/>
                  <pic:cNvPicPr/>
                </pic:nvPicPr>
                <pic:blipFill rotWithShape="1">
                  <a:blip r:embed="rId1">
                    <a:extLst>
                      <a:ext uri="{28A0092B-C50C-407E-A947-70E740481C1C}">
                        <a14:useLocalDpi xmlns:a14="http://schemas.microsoft.com/office/drawing/2010/main" val="0"/>
                      </a:ext>
                    </a:extLst>
                  </a:blip>
                  <a:srcRect l="-27" t="20664" r="27"/>
                  <a:stretch/>
                </pic:blipFill>
                <pic:spPr bwMode="auto">
                  <a:xfrm>
                    <a:off x="0" y="0"/>
                    <a:ext cx="7557628" cy="1513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tag w:val=""/>
        <w:id w:val="-59941037"/>
        <w:placeholder>
          <w:docPart w:val="698F904673A448719C04FDA25F6A3990"/>
        </w:placeholder>
        <w:dataBinding w:prefixMappings="xmlns:ns0='http://purl.org/dc/elements/1.1/' xmlns:ns1='http://schemas.openxmlformats.org/package/2006/metadata/core-properties' " w:xpath="/ns1:coreProperties[1]/ns0:subject[1]" w:storeItemID="{6C3C8BC8-F283-45AE-878A-BAB7291924A1}"/>
        <w:text/>
      </w:sdtPr>
      <w:sdtEndPr/>
      <w:sdtContent>
        <w:r w:rsidR="009F700A">
          <w:t>Early bird drAw</w:t>
        </w:r>
      </w:sdtContent>
    </w:sdt>
    <w:r w:rsidRPr="003C0FEC">
      <w:t xml:space="preserve"> | </w:t>
    </w:r>
    <w:sdt>
      <w:sdtPr>
        <w:tag w:val=""/>
        <w:id w:val="1102684283"/>
        <w:placeholder>
          <w:docPart w:val="0517738783BC41889527BB982F6738B6"/>
        </w:placeholder>
        <w:dataBinding w:prefixMappings="xmlns:ns0='http://schemas.openxmlformats.org/officeDocument/2006/extended-properties' " w:xpath="/ns0:Properties[1]/ns0:Manager[1]" w:storeItemID="{6668398D-A668-4E3E-A5EB-62B293D839F1}"/>
        <w:text/>
      </w:sdtPr>
      <w:sdtEndPr/>
      <w:sdtContent>
        <w:r w:rsidR="00362D82">
          <w:t>TERMS AND CONDITIONS – 2025/26</w:t>
        </w:r>
      </w:sdtContent>
    </w:sdt>
    <w:r w:rsidRPr="003C0FEC">
      <w:t xml:space="preserve"> | </w:t>
    </w:r>
    <w:r w:rsidRPr="003C0FEC">
      <w:fldChar w:fldCharType="begin"/>
    </w:r>
    <w:r w:rsidRPr="003C0FEC">
      <w:instrText xml:space="preserve"> PAGE   \* MERGEFORMAT </w:instrText>
    </w:r>
    <w:r w:rsidRPr="003C0FEC">
      <w:fldChar w:fldCharType="separate"/>
    </w:r>
    <w:r w:rsidRPr="003C0FEC">
      <w:t>2</w:t>
    </w:r>
    <w:r w:rsidRPr="003C0F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2899F" w14:textId="77777777" w:rsidR="00362D82" w:rsidRDefault="00362D82" w:rsidP="00E650FC">
      <w:r>
        <w:separator/>
      </w:r>
    </w:p>
  </w:footnote>
  <w:footnote w:type="continuationSeparator" w:id="0">
    <w:p w14:paraId="0F51ED0D" w14:textId="77777777" w:rsidR="00362D82" w:rsidRDefault="00362D82" w:rsidP="00E65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3F91" w14:textId="77777777" w:rsidR="000524C6" w:rsidRDefault="004927DE">
    <w:pPr>
      <w:pStyle w:val="Header"/>
    </w:pPr>
    <w:r>
      <w:rPr>
        <w:noProof/>
      </w:rPr>
      <w:drawing>
        <wp:anchor distT="0" distB="0" distL="114300" distR="114300" simplePos="0" relativeHeight="251667456" behindDoc="1" locked="0" layoutInCell="1" allowOverlap="1" wp14:anchorId="0D77E09E" wp14:editId="4AF0BE54">
          <wp:simplePos x="0" y="0"/>
          <wp:positionH relativeFrom="page">
            <wp:align>right</wp:align>
          </wp:positionH>
          <wp:positionV relativeFrom="page">
            <wp:posOffset>0</wp:posOffset>
          </wp:positionV>
          <wp:extent cx="1800000" cy="327600"/>
          <wp:effectExtent l="0" t="0" r="0" b="0"/>
          <wp:wrapNone/>
          <wp:docPr id="1326466523" name="Picture 2" descr="A white background with black and white clou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3282" name="Picture 2" descr="A white background with black and white clouds&#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76201" b="84148"/>
                  <a:stretch/>
                </pic:blipFill>
                <pic:spPr bwMode="auto">
                  <a:xfrm>
                    <a:off x="0" y="0"/>
                    <a:ext cx="1800000" cy="32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4D03" w14:textId="77777777" w:rsidR="00A43AF9" w:rsidRDefault="00A43AF9">
    <w:pPr>
      <w:pStyle w:val="Header"/>
    </w:pPr>
    <w:r>
      <w:rPr>
        <w:noProof/>
      </w:rPr>
      <w:drawing>
        <wp:anchor distT="0" distB="0" distL="114300" distR="114300" simplePos="0" relativeHeight="251660288" behindDoc="1" locked="0" layoutInCell="1" allowOverlap="1" wp14:anchorId="10C26772" wp14:editId="0D074C78">
          <wp:simplePos x="0" y="0"/>
          <wp:positionH relativeFrom="column">
            <wp:posOffset>-791845</wp:posOffset>
          </wp:positionH>
          <wp:positionV relativeFrom="page">
            <wp:posOffset>0</wp:posOffset>
          </wp:positionV>
          <wp:extent cx="7560000" cy="2066803"/>
          <wp:effectExtent l="0" t="0" r="3175" b="0"/>
          <wp:wrapNone/>
          <wp:docPr id="1678564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6542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20668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BC60" w14:textId="77777777" w:rsidR="0034369A" w:rsidRDefault="0034369A">
    <w:pPr>
      <w:pStyle w:val="Header"/>
    </w:pPr>
    <w:r>
      <w:rPr>
        <w:noProof/>
      </w:rPr>
      <w:drawing>
        <wp:anchor distT="0" distB="0" distL="114300" distR="114300" simplePos="0" relativeHeight="251677696" behindDoc="1" locked="0" layoutInCell="1" allowOverlap="1" wp14:anchorId="668E21A2" wp14:editId="75AD38BD">
          <wp:simplePos x="0" y="0"/>
          <wp:positionH relativeFrom="page">
            <wp:align>right</wp:align>
          </wp:positionH>
          <wp:positionV relativeFrom="page">
            <wp:posOffset>0</wp:posOffset>
          </wp:positionV>
          <wp:extent cx="1800000" cy="327600"/>
          <wp:effectExtent l="0" t="0" r="0" b="0"/>
          <wp:wrapNone/>
          <wp:docPr id="1090939207" name="Picture 2" descr="A white background with black and white clou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3282" name="Picture 2" descr="A white background with black and white clouds&#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76201" b="84148"/>
                  <a:stretch/>
                </pic:blipFill>
                <pic:spPr bwMode="auto">
                  <a:xfrm>
                    <a:off x="0" y="0"/>
                    <a:ext cx="1800000" cy="32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8253" w14:textId="77777777" w:rsidR="0034369A" w:rsidRDefault="0034369A">
    <w:pPr>
      <w:pStyle w:val="Header"/>
    </w:pPr>
    <w:r>
      <w:rPr>
        <w:noProof/>
      </w:rPr>
      <w:drawing>
        <wp:anchor distT="0" distB="0" distL="114300" distR="114300" simplePos="0" relativeHeight="251675648" behindDoc="1" locked="0" layoutInCell="1" allowOverlap="1" wp14:anchorId="1166924A" wp14:editId="2706DC74">
          <wp:simplePos x="0" y="0"/>
          <wp:positionH relativeFrom="column">
            <wp:posOffset>-791845</wp:posOffset>
          </wp:positionH>
          <wp:positionV relativeFrom="page">
            <wp:posOffset>0</wp:posOffset>
          </wp:positionV>
          <wp:extent cx="7560000" cy="2066803"/>
          <wp:effectExtent l="0" t="0" r="3175" b="0"/>
          <wp:wrapNone/>
          <wp:docPr id="2014809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6542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20668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F8C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A83C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AE08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6E7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C214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20B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BABA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06DD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E9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69F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E64D6"/>
    <w:multiLevelType w:val="multilevel"/>
    <w:tmpl w:val="59B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8A68FA"/>
    <w:multiLevelType w:val="multilevel"/>
    <w:tmpl w:val="3C92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156B9D"/>
    <w:multiLevelType w:val="multilevel"/>
    <w:tmpl w:val="B686C97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19383C14"/>
    <w:multiLevelType w:val="hybridMultilevel"/>
    <w:tmpl w:val="79AAE5BC"/>
    <w:lvl w:ilvl="0" w:tplc="FFFFFFFF">
      <w:start w:val="1"/>
      <w:numFmt w:val="upperLetter"/>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0546E26"/>
    <w:multiLevelType w:val="multilevel"/>
    <w:tmpl w:val="10F603E8"/>
    <w:lvl w:ilvl="0">
      <w:start w:val="1"/>
      <w:numFmt w:val="bullet"/>
      <w:pStyle w:val="BulletedList"/>
      <w:lvlText w:val=""/>
      <w:lvlJc w:val="left"/>
      <w:pPr>
        <w:ind w:left="720" w:hanging="720"/>
      </w:pPr>
      <w:rPr>
        <w:rFonts w:ascii="Symbol" w:hAnsi="Symbol" w:hint="default"/>
        <w:sz w:val="18"/>
      </w:rPr>
    </w:lvl>
    <w:lvl w:ilvl="1">
      <w:start w:val="1"/>
      <w:numFmt w:val="bullet"/>
      <w:lvlText w:val="-"/>
      <w:lvlJc w:val="left"/>
      <w:pPr>
        <w:ind w:left="1440" w:hanging="720"/>
      </w:pPr>
      <w:rPr>
        <w:rFonts w:ascii="Calibri" w:hAnsi="Calibri" w:hint="default"/>
      </w:rPr>
    </w:lvl>
    <w:lvl w:ilvl="2">
      <w:start w:val="1"/>
      <w:numFmt w:val="bullet"/>
      <w:lvlText w:val=""/>
      <w:lvlJc w:val="left"/>
      <w:pPr>
        <w:ind w:left="2160" w:hanging="720"/>
      </w:pPr>
      <w:rPr>
        <w:rFonts w:ascii="Wingdings" w:hAnsi="Wingdings" w:hint="default"/>
      </w:rPr>
    </w:lvl>
    <w:lvl w:ilvl="3">
      <w:start w:val="1"/>
      <w:numFmt w:val="bullet"/>
      <w:lvlText w:val=""/>
      <w:lvlJc w:val="left"/>
      <w:pPr>
        <w:ind w:left="2880" w:hanging="720"/>
      </w:pPr>
      <w:rPr>
        <w:rFonts w:ascii="Symbol" w:hAnsi="Symbol" w:hint="default"/>
      </w:rPr>
    </w:lvl>
    <w:lvl w:ilvl="4">
      <w:start w:val="1"/>
      <w:numFmt w:val="bullet"/>
      <w:lvlText w:val="o"/>
      <w:lvlJc w:val="left"/>
      <w:pPr>
        <w:ind w:left="3600" w:hanging="720"/>
      </w:pPr>
      <w:rPr>
        <w:rFonts w:ascii="Courier New" w:hAnsi="Courier New" w:hint="default"/>
      </w:rPr>
    </w:lvl>
    <w:lvl w:ilvl="5">
      <w:start w:val="1"/>
      <w:numFmt w:val="bullet"/>
      <w:lvlText w:val=""/>
      <w:lvlJc w:val="left"/>
      <w:pPr>
        <w:ind w:left="4320" w:hanging="720"/>
      </w:pPr>
      <w:rPr>
        <w:rFonts w:ascii="Wingdings" w:hAnsi="Wingdings" w:hint="default"/>
      </w:rPr>
    </w:lvl>
    <w:lvl w:ilvl="6">
      <w:start w:val="1"/>
      <w:numFmt w:val="bullet"/>
      <w:lvlText w:val=""/>
      <w:lvlJc w:val="left"/>
      <w:pPr>
        <w:ind w:left="5040" w:hanging="720"/>
      </w:pPr>
      <w:rPr>
        <w:rFonts w:ascii="Symbol" w:hAnsi="Symbol"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hint="default"/>
      </w:rPr>
    </w:lvl>
  </w:abstractNum>
  <w:abstractNum w:abstractNumId="15" w15:restartNumberingAfterBreak="0">
    <w:nsid w:val="20E94F96"/>
    <w:multiLevelType w:val="multilevel"/>
    <w:tmpl w:val="AD2628B0"/>
    <w:lvl w:ilvl="0">
      <w:start w:val="1"/>
      <w:numFmt w:val="bullet"/>
      <w:pStyle w:val="TableBullets"/>
      <w:lvlText w:val=""/>
      <w:lvlJc w:val="left"/>
      <w:pPr>
        <w:ind w:left="357" w:hanging="357"/>
      </w:pPr>
      <w:rPr>
        <w:rFonts w:ascii="Symbol" w:hAnsi="Symbol" w:hint="default"/>
        <w:sz w:val="16"/>
      </w:rPr>
    </w:lvl>
    <w:lvl w:ilvl="1">
      <w:start w:val="1"/>
      <w:numFmt w:val="bullet"/>
      <w:lvlText w:val="-"/>
      <w:lvlJc w:val="left"/>
      <w:pPr>
        <w:ind w:left="714" w:hanging="357"/>
      </w:pPr>
      <w:rPr>
        <w:rFonts w:ascii="Calibri" w:hAnsi="Calibri"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Wingdings" w:hAnsi="Wingdings"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abstractNum w:abstractNumId="16" w15:restartNumberingAfterBreak="0">
    <w:nsid w:val="267E615E"/>
    <w:multiLevelType w:val="multilevel"/>
    <w:tmpl w:val="73447FDA"/>
    <w:lvl w:ilvl="0">
      <w:start w:val="1"/>
      <w:numFmt w:val="decimal"/>
      <w:lvlText w:val="%1."/>
      <w:lvlJc w:val="left"/>
      <w:pPr>
        <w:tabs>
          <w:tab w:val="num" w:pos="360"/>
        </w:tabs>
        <w:ind w:left="360" w:hanging="360"/>
      </w:pPr>
      <w:rPr>
        <w:rFonts w:hint="default"/>
        <w:b/>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2BE104DF"/>
    <w:multiLevelType w:val="multilevel"/>
    <w:tmpl w:val="0AAA590C"/>
    <w:lvl w:ilvl="0">
      <w:start w:val="1"/>
      <w:numFmt w:val="decimal"/>
      <w:pStyle w:val="NumberedList"/>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none"/>
      <w:lvlText w:val=""/>
      <w:lvlJc w:val="left"/>
      <w:pPr>
        <w:ind w:left="2880" w:hanging="720"/>
      </w:pPr>
      <w:rPr>
        <w:rFonts w:hint="default"/>
      </w:rPr>
    </w:lvl>
    <w:lvl w:ilvl="4">
      <w:start w:val="1"/>
      <w:numFmt w:val="none"/>
      <w:lvlText w:val=""/>
      <w:lvlJc w:val="left"/>
      <w:pPr>
        <w:ind w:left="3600" w:hanging="720"/>
      </w:pPr>
      <w:rPr>
        <w:rFonts w:hint="default"/>
      </w:rPr>
    </w:lvl>
    <w:lvl w:ilvl="5">
      <w:start w:val="1"/>
      <w:numFmt w:val="none"/>
      <w:lvlText w:val=""/>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abstractNum w:abstractNumId="18" w15:restartNumberingAfterBreak="0">
    <w:nsid w:val="40E967A2"/>
    <w:multiLevelType w:val="hybridMultilevel"/>
    <w:tmpl w:val="029A4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5F3022"/>
    <w:multiLevelType w:val="multilevel"/>
    <w:tmpl w:val="AC74514A"/>
    <w:styleLink w:val="Numbering"/>
    <w:lvl w:ilvl="0">
      <w:start w:val="1"/>
      <w:numFmt w:val="decimal"/>
      <w:lvlText w:val="%1."/>
      <w:lvlJc w:val="left"/>
      <w:pPr>
        <w:ind w:left="794" w:hanging="794"/>
      </w:pPr>
      <w:rPr>
        <w:rFonts w:hint="default"/>
        <w:b/>
      </w:rPr>
    </w:lvl>
    <w:lvl w:ilvl="1">
      <w:start w:val="1"/>
      <w:numFmt w:val="decimal"/>
      <w:lvlText w:val="%1.%2."/>
      <w:lvlJc w:val="left"/>
      <w:pPr>
        <w:tabs>
          <w:tab w:val="num" w:pos="1588"/>
        </w:tabs>
        <w:ind w:left="1588" w:hanging="794"/>
      </w:pPr>
      <w:rPr>
        <w:rFonts w:hint="default"/>
        <w:b w:val="0"/>
        <w:i w:val="0"/>
      </w:rPr>
    </w:lvl>
    <w:lvl w:ilvl="2">
      <w:start w:val="1"/>
      <w:numFmt w:val="decimal"/>
      <w:lvlText w:val="%1.%2.%3."/>
      <w:lvlJc w:val="left"/>
      <w:pPr>
        <w:tabs>
          <w:tab w:val="num" w:pos="2381"/>
        </w:tabs>
        <w:ind w:left="2382" w:hanging="794"/>
      </w:pPr>
      <w:rPr>
        <w:rFonts w:hint="default"/>
        <w:b w:val="0"/>
        <w:i w:val="0"/>
      </w:rPr>
    </w:lvl>
    <w:lvl w:ilvl="3">
      <w:start w:val="1"/>
      <w:numFmt w:val="decimal"/>
      <w:lvlText w:val="%1.%2.%3.%4"/>
      <w:lvlJc w:val="left"/>
      <w:pPr>
        <w:tabs>
          <w:tab w:val="num" w:pos="2520"/>
        </w:tabs>
        <w:ind w:left="3176" w:hanging="794"/>
      </w:pPr>
      <w:rPr>
        <w:rFonts w:hint="default"/>
        <w:b/>
      </w:rPr>
    </w:lvl>
    <w:lvl w:ilvl="4">
      <w:start w:val="1"/>
      <w:numFmt w:val="decimal"/>
      <w:lvlText w:val="%1.%2.%3.%4.%5"/>
      <w:lvlJc w:val="left"/>
      <w:pPr>
        <w:tabs>
          <w:tab w:val="num" w:pos="3240"/>
        </w:tabs>
        <w:ind w:left="3970" w:hanging="794"/>
      </w:pPr>
      <w:rPr>
        <w:rFonts w:hint="default"/>
        <w:b/>
      </w:rPr>
    </w:lvl>
    <w:lvl w:ilvl="5">
      <w:start w:val="1"/>
      <w:numFmt w:val="decimal"/>
      <w:lvlText w:val="%1.%2.%3.%4.%5.%6"/>
      <w:lvlJc w:val="left"/>
      <w:pPr>
        <w:tabs>
          <w:tab w:val="num" w:pos="3960"/>
        </w:tabs>
        <w:ind w:left="4764" w:hanging="794"/>
      </w:pPr>
      <w:rPr>
        <w:rFonts w:hint="default"/>
        <w:b/>
      </w:rPr>
    </w:lvl>
    <w:lvl w:ilvl="6">
      <w:start w:val="1"/>
      <w:numFmt w:val="decimal"/>
      <w:lvlText w:val="%1.%2.%3.%4.%5.%6.%7"/>
      <w:lvlJc w:val="left"/>
      <w:pPr>
        <w:tabs>
          <w:tab w:val="num" w:pos="4680"/>
        </w:tabs>
        <w:ind w:left="5558" w:hanging="794"/>
      </w:pPr>
      <w:rPr>
        <w:rFonts w:hint="default"/>
        <w:b/>
      </w:rPr>
    </w:lvl>
    <w:lvl w:ilvl="7">
      <w:start w:val="1"/>
      <w:numFmt w:val="decimal"/>
      <w:lvlText w:val="%1.%2.%3.%4.%5.%6.%7.%8"/>
      <w:lvlJc w:val="left"/>
      <w:pPr>
        <w:tabs>
          <w:tab w:val="num" w:pos="5400"/>
        </w:tabs>
        <w:ind w:left="6352" w:hanging="794"/>
      </w:pPr>
      <w:rPr>
        <w:rFonts w:hint="default"/>
        <w:b/>
      </w:rPr>
    </w:lvl>
    <w:lvl w:ilvl="8">
      <w:start w:val="1"/>
      <w:numFmt w:val="decimal"/>
      <w:lvlText w:val="%1.%2.%3.%4.%5.%6.%7.%8.%9"/>
      <w:lvlJc w:val="left"/>
      <w:pPr>
        <w:tabs>
          <w:tab w:val="num" w:pos="6120"/>
        </w:tabs>
        <w:ind w:left="7146" w:hanging="794"/>
      </w:pPr>
      <w:rPr>
        <w:rFonts w:hint="default"/>
        <w:b/>
      </w:rPr>
    </w:lvl>
  </w:abstractNum>
  <w:abstractNum w:abstractNumId="20" w15:restartNumberingAfterBreak="0">
    <w:nsid w:val="52E85665"/>
    <w:multiLevelType w:val="multilevel"/>
    <w:tmpl w:val="41E6680C"/>
    <w:lvl w:ilvl="0">
      <w:start w:val="1"/>
      <w:numFmt w:val="decimal"/>
      <w:lvlText w:val="%1."/>
      <w:lvlJc w:val="left"/>
      <w:pPr>
        <w:tabs>
          <w:tab w:val="num" w:pos="360"/>
        </w:tabs>
        <w:ind w:left="360" w:hanging="360"/>
      </w:pPr>
      <w:rPr>
        <w:rFonts w:hint="default"/>
        <w:b/>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5E664700"/>
    <w:multiLevelType w:val="multilevel"/>
    <w:tmpl w:val="E26E2FB6"/>
    <w:lvl w:ilvl="0">
      <w:start w:val="1"/>
      <w:numFmt w:val="lowerLetter"/>
      <w:pStyle w:val="NumberedList-Letters"/>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lvlText w:val=""/>
      <w:lvlJc w:val="left"/>
      <w:pPr>
        <w:ind w:left="2160" w:hanging="720"/>
      </w:pPr>
      <w:rPr>
        <w:rFonts w:hint="default"/>
      </w:rPr>
    </w:lvl>
    <w:lvl w:ilvl="3">
      <w:start w:val="1"/>
      <w:numFmt w:val="none"/>
      <w:lvlText w:val=""/>
      <w:lvlJc w:val="left"/>
      <w:pPr>
        <w:ind w:left="2880" w:hanging="720"/>
      </w:pPr>
      <w:rPr>
        <w:rFonts w:hint="default"/>
      </w:rPr>
    </w:lvl>
    <w:lvl w:ilvl="4">
      <w:start w:val="1"/>
      <w:numFmt w:val="none"/>
      <w:lvlText w:val=""/>
      <w:lvlJc w:val="left"/>
      <w:pPr>
        <w:ind w:left="3600" w:hanging="720"/>
      </w:pPr>
      <w:rPr>
        <w:rFonts w:hint="default"/>
      </w:rPr>
    </w:lvl>
    <w:lvl w:ilvl="5">
      <w:start w:val="1"/>
      <w:numFmt w:val="none"/>
      <w:lvlText w:val=""/>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abstractNum w:abstractNumId="22" w15:restartNumberingAfterBreak="0">
    <w:nsid w:val="636B3DE3"/>
    <w:multiLevelType w:val="multilevel"/>
    <w:tmpl w:val="B686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815A56"/>
    <w:multiLevelType w:val="hybridMultilevel"/>
    <w:tmpl w:val="0C86CB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D340B4C"/>
    <w:multiLevelType w:val="multilevel"/>
    <w:tmpl w:val="118C92B0"/>
    <w:lvl w:ilvl="0">
      <w:start w:val="1"/>
      <w:numFmt w:val="decimal"/>
      <w:pStyle w:val="TableNumbering"/>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685987953">
    <w:abstractNumId w:val="14"/>
  </w:num>
  <w:num w:numId="2" w16cid:durableId="2074304280">
    <w:abstractNumId w:val="14"/>
  </w:num>
  <w:num w:numId="3" w16cid:durableId="993754271">
    <w:abstractNumId w:val="21"/>
  </w:num>
  <w:num w:numId="4" w16cid:durableId="368922896">
    <w:abstractNumId w:val="21"/>
  </w:num>
  <w:num w:numId="5" w16cid:durableId="1980567359">
    <w:abstractNumId w:val="17"/>
  </w:num>
  <w:num w:numId="6" w16cid:durableId="877473168">
    <w:abstractNumId w:val="17"/>
  </w:num>
  <w:num w:numId="7" w16cid:durableId="1222330763">
    <w:abstractNumId w:val="15"/>
  </w:num>
  <w:num w:numId="8" w16cid:durableId="1954555701">
    <w:abstractNumId w:val="15"/>
  </w:num>
  <w:num w:numId="9" w16cid:durableId="3364263">
    <w:abstractNumId w:val="24"/>
  </w:num>
  <w:num w:numId="10" w16cid:durableId="955063180">
    <w:abstractNumId w:val="24"/>
  </w:num>
  <w:num w:numId="11" w16cid:durableId="1700544339">
    <w:abstractNumId w:val="19"/>
  </w:num>
  <w:num w:numId="12" w16cid:durableId="1486434792">
    <w:abstractNumId w:val="9"/>
  </w:num>
  <w:num w:numId="13" w16cid:durableId="1560441243">
    <w:abstractNumId w:val="8"/>
  </w:num>
  <w:num w:numId="14" w16cid:durableId="1746566269">
    <w:abstractNumId w:val="7"/>
  </w:num>
  <w:num w:numId="15" w16cid:durableId="1052731732">
    <w:abstractNumId w:val="6"/>
  </w:num>
  <w:num w:numId="16" w16cid:durableId="934902777">
    <w:abstractNumId w:val="5"/>
  </w:num>
  <w:num w:numId="17" w16cid:durableId="932321156">
    <w:abstractNumId w:val="4"/>
  </w:num>
  <w:num w:numId="18" w16cid:durableId="90396350">
    <w:abstractNumId w:val="3"/>
  </w:num>
  <w:num w:numId="19" w16cid:durableId="1971009556">
    <w:abstractNumId w:val="2"/>
  </w:num>
  <w:num w:numId="20" w16cid:durableId="335304632">
    <w:abstractNumId w:val="1"/>
  </w:num>
  <w:num w:numId="21" w16cid:durableId="1980307403">
    <w:abstractNumId w:val="0"/>
  </w:num>
  <w:num w:numId="22" w16cid:durableId="34351663">
    <w:abstractNumId w:val="13"/>
  </w:num>
  <w:num w:numId="23" w16cid:durableId="760028389">
    <w:abstractNumId w:val="16"/>
  </w:num>
  <w:num w:numId="24" w16cid:durableId="372929510">
    <w:abstractNumId w:val="20"/>
  </w:num>
  <w:num w:numId="25" w16cid:durableId="3706882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7412317">
    <w:abstractNumId w:val="22"/>
  </w:num>
  <w:num w:numId="27" w16cid:durableId="1046103487">
    <w:abstractNumId w:val="12"/>
  </w:num>
  <w:num w:numId="28" w16cid:durableId="772158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21427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5681632">
    <w:abstractNumId w:val="14"/>
  </w:num>
  <w:num w:numId="31" w16cid:durableId="262690886">
    <w:abstractNumId w:val="14"/>
  </w:num>
  <w:num w:numId="32" w16cid:durableId="1713654343">
    <w:abstractNumId w:val="14"/>
  </w:num>
  <w:num w:numId="33" w16cid:durableId="1840654694">
    <w:abstractNumId w:val="14"/>
  </w:num>
  <w:num w:numId="34" w16cid:durableId="515852535">
    <w:abstractNumId w:val="14"/>
  </w:num>
  <w:num w:numId="35" w16cid:durableId="2014333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6070123">
    <w:abstractNumId w:val="14"/>
  </w:num>
  <w:num w:numId="37" w16cid:durableId="2043901975">
    <w:abstractNumId w:val="14"/>
  </w:num>
  <w:num w:numId="38" w16cid:durableId="1726491730">
    <w:abstractNumId w:val="21"/>
  </w:num>
  <w:num w:numId="39" w16cid:durableId="146361182">
    <w:abstractNumId w:val="21"/>
  </w:num>
  <w:num w:numId="40" w16cid:durableId="633145125">
    <w:abstractNumId w:val="17"/>
  </w:num>
  <w:num w:numId="41" w16cid:durableId="1426802652">
    <w:abstractNumId w:val="17"/>
  </w:num>
  <w:num w:numId="42" w16cid:durableId="74714583">
    <w:abstractNumId w:val="15"/>
  </w:num>
  <w:num w:numId="43" w16cid:durableId="634457666">
    <w:abstractNumId w:val="15"/>
  </w:num>
  <w:num w:numId="44" w16cid:durableId="515195488">
    <w:abstractNumId w:val="24"/>
  </w:num>
  <w:num w:numId="45" w16cid:durableId="902065835">
    <w:abstractNumId w:val="10"/>
  </w:num>
  <w:num w:numId="46" w16cid:durableId="1626614161">
    <w:abstractNumId w:val="17"/>
  </w:num>
  <w:num w:numId="47" w16cid:durableId="1337607831">
    <w:abstractNumId w:val="11"/>
  </w:num>
  <w:num w:numId="48" w16cid:durableId="124587149">
    <w:abstractNumId w:val="23"/>
  </w:num>
  <w:num w:numId="49" w16cid:durableId="3109824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82"/>
    <w:rsid w:val="000039DB"/>
    <w:rsid w:val="00012F47"/>
    <w:rsid w:val="00016202"/>
    <w:rsid w:val="000177FC"/>
    <w:rsid w:val="00020139"/>
    <w:rsid w:val="000265AD"/>
    <w:rsid w:val="00026D16"/>
    <w:rsid w:val="00037A17"/>
    <w:rsid w:val="0004085A"/>
    <w:rsid w:val="000524C6"/>
    <w:rsid w:val="000648A8"/>
    <w:rsid w:val="00067AB8"/>
    <w:rsid w:val="000703E6"/>
    <w:rsid w:val="0008285B"/>
    <w:rsid w:val="00092371"/>
    <w:rsid w:val="000A65D1"/>
    <w:rsid w:val="000B4885"/>
    <w:rsid w:val="000B51F1"/>
    <w:rsid w:val="000B6253"/>
    <w:rsid w:val="000B67D1"/>
    <w:rsid w:val="000C1E50"/>
    <w:rsid w:val="000C37E5"/>
    <w:rsid w:val="000C4406"/>
    <w:rsid w:val="000C6CB8"/>
    <w:rsid w:val="000C71DE"/>
    <w:rsid w:val="000E1B90"/>
    <w:rsid w:val="000E77E1"/>
    <w:rsid w:val="000E7C7B"/>
    <w:rsid w:val="001005E3"/>
    <w:rsid w:val="0010312C"/>
    <w:rsid w:val="001311AF"/>
    <w:rsid w:val="00147712"/>
    <w:rsid w:val="001529E3"/>
    <w:rsid w:val="00157121"/>
    <w:rsid w:val="00163A73"/>
    <w:rsid w:val="00171F01"/>
    <w:rsid w:val="00173E41"/>
    <w:rsid w:val="00197567"/>
    <w:rsid w:val="00197A2E"/>
    <w:rsid w:val="001A565C"/>
    <w:rsid w:val="001B2D13"/>
    <w:rsid w:val="001B4B52"/>
    <w:rsid w:val="001B553F"/>
    <w:rsid w:val="001B7DCA"/>
    <w:rsid w:val="001C2806"/>
    <w:rsid w:val="001C6650"/>
    <w:rsid w:val="001C6CA4"/>
    <w:rsid w:val="001E7A96"/>
    <w:rsid w:val="001F0016"/>
    <w:rsid w:val="0020732B"/>
    <w:rsid w:val="00207445"/>
    <w:rsid w:val="00212B83"/>
    <w:rsid w:val="00215FC7"/>
    <w:rsid w:val="002160E0"/>
    <w:rsid w:val="00241959"/>
    <w:rsid w:val="00241CB6"/>
    <w:rsid w:val="00252B95"/>
    <w:rsid w:val="00257823"/>
    <w:rsid w:val="00264873"/>
    <w:rsid w:val="00274A30"/>
    <w:rsid w:val="00292E87"/>
    <w:rsid w:val="002953FD"/>
    <w:rsid w:val="002A6DEB"/>
    <w:rsid w:val="002C21BB"/>
    <w:rsid w:val="002C4867"/>
    <w:rsid w:val="002C5F01"/>
    <w:rsid w:val="002D1EEC"/>
    <w:rsid w:val="002D30BE"/>
    <w:rsid w:val="002E30EC"/>
    <w:rsid w:val="002F016E"/>
    <w:rsid w:val="002F16F5"/>
    <w:rsid w:val="002F515A"/>
    <w:rsid w:val="00300114"/>
    <w:rsid w:val="0030755A"/>
    <w:rsid w:val="00312B72"/>
    <w:rsid w:val="0032037A"/>
    <w:rsid w:val="00322E03"/>
    <w:rsid w:val="00332DC5"/>
    <w:rsid w:val="003401EB"/>
    <w:rsid w:val="0034369A"/>
    <w:rsid w:val="00362D82"/>
    <w:rsid w:val="00365AD1"/>
    <w:rsid w:val="00376944"/>
    <w:rsid w:val="003842CC"/>
    <w:rsid w:val="0039149A"/>
    <w:rsid w:val="00391E45"/>
    <w:rsid w:val="0039268A"/>
    <w:rsid w:val="0039467F"/>
    <w:rsid w:val="003B1E1D"/>
    <w:rsid w:val="003C0500"/>
    <w:rsid w:val="003C0FEC"/>
    <w:rsid w:val="003C1C15"/>
    <w:rsid w:val="003C48A6"/>
    <w:rsid w:val="003E09D5"/>
    <w:rsid w:val="00422C59"/>
    <w:rsid w:val="00424266"/>
    <w:rsid w:val="004310D0"/>
    <w:rsid w:val="00433B27"/>
    <w:rsid w:val="00450981"/>
    <w:rsid w:val="00456EAD"/>
    <w:rsid w:val="00485056"/>
    <w:rsid w:val="004927DE"/>
    <w:rsid w:val="004A2CD1"/>
    <w:rsid w:val="004A551B"/>
    <w:rsid w:val="004A5DED"/>
    <w:rsid w:val="004B1A6C"/>
    <w:rsid w:val="004B761E"/>
    <w:rsid w:val="004C5839"/>
    <w:rsid w:val="004D28C7"/>
    <w:rsid w:val="004E49BF"/>
    <w:rsid w:val="004F2C6E"/>
    <w:rsid w:val="004F6126"/>
    <w:rsid w:val="004F64AC"/>
    <w:rsid w:val="00504168"/>
    <w:rsid w:val="005166C3"/>
    <w:rsid w:val="00547281"/>
    <w:rsid w:val="0055063D"/>
    <w:rsid w:val="00555C92"/>
    <w:rsid w:val="00563ADC"/>
    <w:rsid w:val="00566B82"/>
    <w:rsid w:val="00577CB3"/>
    <w:rsid w:val="0058135D"/>
    <w:rsid w:val="00583807"/>
    <w:rsid w:val="005860D7"/>
    <w:rsid w:val="0059318E"/>
    <w:rsid w:val="00595FE1"/>
    <w:rsid w:val="005A12AA"/>
    <w:rsid w:val="005A4BB5"/>
    <w:rsid w:val="005B137E"/>
    <w:rsid w:val="005F117B"/>
    <w:rsid w:val="005F2CC9"/>
    <w:rsid w:val="005F6465"/>
    <w:rsid w:val="00611BD3"/>
    <w:rsid w:val="0061512A"/>
    <w:rsid w:val="00616B46"/>
    <w:rsid w:val="00621786"/>
    <w:rsid w:val="006308A4"/>
    <w:rsid w:val="00635EAB"/>
    <w:rsid w:val="00645C75"/>
    <w:rsid w:val="00651643"/>
    <w:rsid w:val="00652BF6"/>
    <w:rsid w:val="00653DAF"/>
    <w:rsid w:val="00654D83"/>
    <w:rsid w:val="0066020D"/>
    <w:rsid w:val="00666505"/>
    <w:rsid w:val="00666A10"/>
    <w:rsid w:val="006709C6"/>
    <w:rsid w:val="00674206"/>
    <w:rsid w:val="00675A31"/>
    <w:rsid w:val="00687365"/>
    <w:rsid w:val="00691605"/>
    <w:rsid w:val="0069688C"/>
    <w:rsid w:val="00696B47"/>
    <w:rsid w:val="006B7805"/>
    <w:rsid w:val="006E5C31"/>
    <w:rsid w:val="00724B48"/>
    <w:rsid w:val="00735534"/>
    <w:rsid w:val="00742E3B"/>
    <w:rsid w:val="007434EA"/>
    <w:rsid w:val="007467F9"/>
    <w:rsid w:val="00755073"/>
    <w:rsid w:val="0075788F"/>
    <w:rsid w:val="0076456B"/>
    <w:rsid w:val="00764E42"/>
    <w:rsid w:val="0078665A"/>
    <w:rsid w:val="00786A18"/>
    <w:rsid w:val="00793FA3"/>
    <w:rsid w:val="007A2B53"/>
    <w:rsid w:val="007A4C65"/>
    <w:rsid w:val="007B36E7"/>
    <w:rsid w:val="007B70C8"/>
    <w:rsid w:val="007C0643"/>
    <w:rsid w:val="007C672F"/>
    <w:rsid w:val="007D5520"/>
    <w:rsid w:val="007E4BA7"/>
    <w:rsid w:val="007F2C62"/>
    <w:rsid w:val="007F5934"/>
    <w:rsid w:val="00802CBD"/>
    <w:rsid w:val="0080577B"/>
    <w:rsid w:val="00832CBF"/>
    <w:rsid w:val="00834A01"/>
    <w:rsid w:val="00844BDC"/>
    <w:rsid w:val="00847084"/>
    <w:rsid w:val="00851DAE"/>
    <w:rsid w:val="00870EE8"/>
    <w:rsid w:val="0087264E"/>
    <w:rsid w:val="008761BA"/>
    <w:rsid w:val="00881B2B"/>
    <w:rsid w:val="0088465E"/>
    <w:rsid w:val="00890155"/>
    <w:rsid w:val="008B66F7"/>
    <w:rsid w:val="008B7810"/>
    <w:rsid w:val="008D2F11"/>
    <w:rsid w:val="008E5E59"/>
    <w:rsid w:val="00900DBA"/>
    <w:rsid w:val="00902296"/>
    <w:rsid w:val="00904C92"/>
    <w:rsid w:val="009153D4"/>
    <w:rsid w:val="00923A52"/>
    <w:rsid w:val="009379DB"/>
    <w:rsid w:val="0094309E"/>
    <w:rsid w:val="00943B88"/>
    <w:rsid w:val="00946836"/>
    <w:rsid w:val="009519FB"/>
    <w:rsid w:val="00961AF4"/>
    <w:rsid w:val="00972A20"/>
    <w:rsid w:val="00985A35"/>
    <w:rsid w:val="009C4571"/>
    <w:rsid w:val="009D4861"/>
    <w:rsid w:val="009E5FAF"/>
    <w:rsid w:val="009F0236"/>
    <w:rsid w:val="009F700A"/>
    <w:rsid w:val="00A1773B"/>
    <w:rsid w:val="00A37C5E"/>
    <w:rsid w:val="00A43AF9"/>
    <w:rsid w:val="00A455D9"/>
    <w:rsid w:val="00A56023"/>
    <w:rsid w:val="00A56959"/>
    <w:rsid w:val="00A57139"/>
    <w:rsid w:val="00A61FE2"/>
    <w:rsid w:val="00A7268D"/>
    <w:rsid w:val="00A73791"/>
    <w:rsid w:val="00A919A1"/>
    <w:rsid w:val="00A92446"/>
    <w:rsid w:val="00AA20E8"/>
    <w:rsid w:val="00AA2DB2"/>
    <w:rsid w:val="00AC0D49"/>
    <w:rsid w:val="00AC6B50"/>
    <w:rsid w:val="00AC6D49"/>
    <w:rsid w:val="00AE0B06"/>
    <w:rsid w:val="00AE11D6"/>
    <w:rsid w:val="00AF681D"/>
    <w:rsid w:val="00B054E8"/>
    <w:rsid w:val="00B07C60"/>
    <w:rsid w:val="00B1657B"/>
    <w:rsid w:val="00B178C6"/>
    <w:rsid w:val="00B303A2"/>
    <w:rsid w:val="00B51557"/>
    <w:rsid w:val="00B54E03"/>
    <w:rsid w:val="00B56783"/>
    <w:rsid w:val="00B73C08"/>
    <w:rsid w:val="00B97D2C"/>
    <w:rsid w:val="00BB4574"/>
    <w:rsid w:val="00BB5C44"/>
    <w:rsid w:val="00BB71BB"/>
    <w:rsid w:val="00BD4FD0"/>
    <w:rsid w:val="00BD782B"/>
    <w:rsid w:val="00BE1AB5"/>
    <w:rsid w:val="00BE1B9E"/>
    <w:rsid w:val="00BE795E"/>
    <w:rsid w:val="00BF1B30"/>
    <w:rsid w:val="00BF2297"/>
    <w:rsid w:val="00BF421D"/>
    <w:rsid w:val="00C01564"/>
    <w:rsid w:val="00C04838"/>
    <w:rsid w:val="00C07233"/>
    <w:rsid w:val="00C0795A"/>
    <w:rsid w:val="00C31A0D"/>
    <w:rsid w:val="00C74D0F"/>
    <w:rsid w:val="00C84F5A"/>
    <w:rsid w:val="00C95196"/>
    <w:rsid w:val="00CA354A"/>
    <w:rsid w:val="00CB7664"/>
    <w:rsid w:val="00CD6ED1"/>
    <w:rsid w:val="00D029A4"/>
    <w:rsid w:val="00D314E0"/>
    <w:rsid w:val="00D33871"/>
    <w:rsid w:val="00D45207"/>
    <w:rsid w:val="00D640B4"/>
    <w:rsid w:val="00D7419E"/>
    <w:rsid w:val="00D805E7"/>
    <w:rsid w:val="00D934A0"/>
    <w:rsid w:val="00D95DF1"/>
    <w:rsid w:val="00D96A19"/>
    <w:rsid w:val="00DA386E"/>
    <w:rsid w:val="00DA6CAB"/>
    <w:rsid w:val="00DC3B99"/>
    <w:rsid w:val="00DE03AC"/>
    <w:rsid w:val="00DE2033"/>
    <w:rsid w:val="00DE26C5"/>
    <w:rsid w:val="00DE378D"/>
    <w:rsid w:val="00DF0E54"/>
    <w:rsid w:val="00DF4C07"/>
    <w:rsid w:val="00E00DF7"/>
    <w:rsid w:val="00E02352"/>
    <w:rsid w:val="00E10622"/>
    <w:rsid w:val="00E2647A"/>
    <w:rsid w:val="00E317E8"/>
    <w:rsid w:val="00E36D61"/>
    <w:rsid w:val="00E45D68"/>
    <w:rsid w:val="00E52195"/>
    <w:rsid w:val="00E614C4"/>
    <w:rsid w:val="00E62907"/>
    <w:rsid w:val="00E650FC"/>
    <w:rsid w:val="00E70FBD"/>
    <w:rsid w:val="00E7453F"/>
    <w:rsid w:val="00E75262"/>
    <w:rsid w:val="00E764F7"/>
    <w:rsid w:val="00E94E04"/>
    <w:rsid w:val="00EA0914"/>
    <w:rsid w:val="00EB4504"/>
    <w:rsid w:val="00EC6F65"/>
    <w:rsid w:val="00ED5FF0"/>
    <w:rsid w:val="00EE120F"/>
    <w:rsid w:val="00EE316B"/>
    <w:rsid w:val="00EE47B9"/>
    <w:rsid w:val="00EE508E"/>
    <w:rsid w:val="00F02E9C"/>
    <w:rsid w:val="00F048B1"/>
    <w:rsid w:val="00F10DDB"/>
    <w:rsid w:val="00F32DE7"/>
    <w:rsid w:val="00F44F86"/>
    <w:rsid w:val="00F464D1"/>
    <w:rsid w:val="00F553D2"/>
    <w:rsid w:val="00F55FB3"/>
    <w:rsid w:val="00F60ADC"/>
    <w:rsid w:val="00F665BF"/>
    <w:rsid w:val="00F701FE"/>
    <w:rsid w:val="00F72A08"/>
    <w:rsid w:val="00F8052F"/>
    <w:rsid w:val="00F86125"/>
    <w:rsid w:val="00F91C49"/>
    <w:rsid w:val="00F92082"/>
    <w:rsid w:val="00F9561D"/>
    <w:rsid w:val="00FA03CC"/>
    <w:rsid w:val="00FA2098"/>
    <w:rsid w:val="00FB21DE"/>
    <w:rsid w:val="00FB386C"/>
    <w:rsid w:val="00FB3AF1"/>
    <w:rsid w:val="00FC7F3C"/>
    <w:rsid w:val="00FF21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595EA"/>
  <w15:chartTrackingRefBased/>
  <w15:docId w15:val="{A6CEF937-B848-4113-92E9-11564CAC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14346" w:themeColor="text1"/>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64"/>
    <w:rPr>
      <w:szCs w:val="24"/>
    </w:rPr>
  </w:style>
  <w:style w:type="paragraph" w:styleId="Heading1">
    <w:name w:val="heading 1"/>
    <w:basedOn w:val="Normal"/>
    <w:next w:val="Normal"/>
    <w:link w:val="Heading1Char"/>
    <w:uiPriority w:val="3"/>
    <w:qFormat/>
    <w:rsid w:val="0094309E"/>
    <w:pPr>
      <w:keepNext/>
      <w:spacing w:before="240" w:after="120"/>
      <w:outlineLvl w:val="0"/>
    </w:pPr>
    <w:rPr>
      <w:rFonts w:asciiTheme="majorHAnsi" w:eastAsiaTheme="majorEastAsia" w:hAnsiTheme="majorHAnsi" w:cstheme="majorBidi"/>
      <w:caps/>
      <w:color w:val="DA7E17" w:themeColor="accent5"/>
      <w:sz w:val="48"/>
      <w:szCs w:val="52"/>
    </w:rPr>
  </w:style>
  <w:style w:type="paragraph" w:styleId="Heading2">
    <w:name w:val="heading 2"/>
    <w:basedOn w:val="Normal"/>
    <w:next w:val="Normal"/>
    <w:link w:val="Heading2Char"/>
    <w:uiPriority w:val="4"/>
    <w:qFormat/>
    <w:rsid w:val="0094309E"/>
    <w:pPr>
      <w:keepNext/>
      <w:spacing w:before="240" w:after="120"/>
      <w:outlineLvl w:val="1"/>
    </w:pPr>
    <w:rPr>
      <w:rFonts w:asciiTheme="majorHAnsi" w:eastAsiaTheme="majorEastAsia" w:hAnsiTheme="majorHAnsi" w:cstheme="majorBidi"/>
      <w:bCs/>
      <w:color w:val="3F506D" w:themeColor="accent1"/>
      <w:sz w:val="36"/>
      <w:szCs w:val="26"/>
    </w:rPr>
  </w:style>
  <w:style w:type="paragraph" w:styleId="Heading3">
    <w:name w:val="heading 3"/>
    <w:basedOn w:val="Normal"/>
    <w:next w:val="Normal"/>
    <w:link w:val="Heading3Char"/>
    <w:uiPriority w:val="5"/>
    <w:qFormat/>
    <w:rsid w:val="0094309E"/>
    <w:pPr>
      <w:keepNext/>
      <w:spacing w:before="240" w:after="120"/>
      <w:outlineLvl w:val="2"/>
    </w:pPr>
    <w:rPr>
      <w:rFonts w:asciiTheme="majorHAnsi" w:eastAsiaTheme="majorEastAsia" w:hAnsiTheme="majorHAnsi" w:cstheme="majorBidi"/>
      <w:bCs/>
      <w:color w:val="427287" w:themeColor="accent2"/>
      <w:sz w:val="28"/>
      <w:szCs w:val="22"/>
    </w:rPr>
  </w:style>
  <w:style w:type="paragraph" w:styleId="Heading4">
    <w:name w:val="heading 4"/>
    <w:basedOn w:val="Normal"/>
    <w:next w:val="Normal"/>
    <w:link w:val="Heading4Char"/>
    <w:uiPriority w:val="6"/>
    <w:unhideWhenUsed/>
    <w:qFormat/>
    <w:rsid w:val="00F44F86"/>
    <w:pPr>
      <w:keepNext/>
      <w:spacing w:before="240" w:after="120"/>
      <w:outlineLvl w:val="3"/>
    </w:pPr>
    <w:rPr>
      <w:rFonts w:eastAsiaTheme="majorEastAsia" w:cstheme="majorBidi"/>
      <w:bCs/>
      <w:i/>
      <w:iCs/>
      <w:color w:val="3F506D" w:themeColor="accent1"/>
      <w:szCs w:val="22"/>
    </w:rPr>
  </w:style>
  <w:style w:type="paragraph" w:styleId="Heading5">
    <w:name w:val="heading 5"/>
    <w:basedOn w:val="Normal"/>
    <w:next w:val="Normal"/>
    <w:link w:val="Heading5Char"/>
    <w:uiPriority w:val="9"/>
    <w:semiHidden/>
    <w:unhideWhenUsed/>
    <w:rsid w:val="00AF681D"/>
    <w:pPr>
      <w:keepNext/>
      <w:keepLines/>
      <w:spacing w:before="40"/>
      <w:outlineLvl w:val="4"/>
    </w:pPr>
    <w:rPr>
      <w:rFonts w:asciiTheme="majorHAnsi" w:eastAsiaTheme="majorEastAsia" w:hAnsiTheme="majorHAnsi" w:cstheme="majorBidi"/>
      <w:color w:val="2F3B5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lCaps">
    <w:name w:val="All Caps"/>
    <w:basedOn w:val="DefaultParagraphFont"/>
    <w:uiPriority w:val="1"/>
    <w:rsid w:val="00AF681D"/>
    <w:rPr>
      <w:caps/>
      <w:color w:val="FFFFFF" w:themeColor="background1"/>
      <w:sz w:val="36"/>
    </w:rPr>
  </w:style>
  <w:style w:type="paragraph" w:styleId="BalloonText">
    <w:name w:val="Balloon Text"/>
    <w:basedOn w:val="Normal"/>
    <w:link w:val="BalloonTextChar"/>
    <w:uiPriority w:val="99"/>
    <w:semiHidden/>
    <w:unhideWhenUsed/>
    <w:rsid w:val="00AF681D"/>
    <w:rPr>
      <w:rFonts w:cs="Tahoma"/>
      <w:sz w:val="16"/>
      <w:szCs w:val="16"/>
    </w:rPr>
  </w:style>
  <w:style w:type="character" w:customStyle="1" w:styleId="BalloonTextChar">
    <w:name w:val="Balloon Text Char"/>
    <w:basedOn w:val="DefaultParagraphFont"/>
    <w:link w:val="BalloonText"/>
    <w:uiPriority w:val="99"/>
    <w:semiHidden/>
    <w:rsid w:val="00AF681D"/>
    <w:rPr>
      <w:rFonts w:cs="Tahoma"/>
      <w:color w:val="414346" w:themeColor="text1"/>
      <w:sz w:val="16"/>
      <w:szCs w:val="16"/>
    </w:rPr>
  </w:style>
  <w:style w:type="paragraph" w:styleId="ListParagraph">
    <w:name w:val="List Paragraph"/>
    <w:basedOn w:val="Normal"/>
    <w:link w:val="ListParagraphChar"/>
    <w:uiPriority w:val="34"/>
    <w:qFormat/>
    <w:rsid w:val="00AF681D"/>
    <w:pPr>
      <w:ind w:left="720"/>
      <w:contextualSpacing/>
    </w:pPr>
  </w:style>
  <w:style w:type="character" w:customStyle="1" w:styleId="ListParagraphChar">
    <w:name w:val="List Paragraph Char"/>
    <w:basedOn w:val="DefaultParagraphFont"/>
    <w:link w:val="ListParagraph"/>
    <w:uiPriority w:val="34"/>
    <w:rsid w:val="00AF681D"/>
    <w:rPr>
      <w:color w:val="414346" w:themeColor="text1"/>
      <w:sz w:val="24"/>
      <w:szCs w:val="24"/>
    </w:rPr>
  </w:style>
  <w:style w:type="paragraph" w:customStyle="1" w:styleId="BulletedList">
    <w:name w:val="Bulleted List"/>
    <w:basedOn w:val="Normal"/>
    <w:link w:val="BulletedListChar"/>
    <w:uiPriority w:val="1"/>
    <w:qFormat/>
    <w:rsid w:val="009519FB"/>
    <w:pPr>
      <w:keepLines/>
      <w:numPr>
        <w:numId w:val="37"/>
      </w:numPr>
      <w:spacing w:after="60"/>
    </w:pPr>
  </w:style>
  <w:style w:type="character" w:customStyle="1" w:styleId="BulletedListChar">
    <w:name w:val="Bulleted List Char"/>
    <w:basedOn w:val="ListParagraphChar"/>
    <w:link w:val="BulletedList"/>
    <w:uiPriority w:val="1"/>
    <w:rsid w:val="009519FB"/>
    <w:rPr>
      <w:rFonts w:ascii="Lato" w:hAnsi="Lato"/>
      <w:color w:val="414346" w:themeColor="text1"/>
      <w:sz w:val="22"/>
      <w:szCs w:val="22"/>
    </w:rPr>
  </w:style>
  <w:style w:type="character" w:styleId="CommentReference">
    <w:name w:val="annotation reference"/>
    <w:basedOn w:val="DefaultParagraphFont"/>
    <w:uiPriority w:val="99"/>
    <w:semiHidden/>
    <w:unhideWhenUsed/>
    <w:rsid w:val="00AF681D"/>
    <w:rPr>
      <w:sz w:val="16"/>
      <w:szCs w:val="16"/>
    </w:rPr>
  </w:style>
  <w:style w:type="paragraph" w:styleId="CommentText">
    <w:name w:val="annotation text"/>
    <w:basedOn w:val="Normal"/>
    <w:link w:val="CommentTextChar"/>
    <w:uiPriority w:val="99"/>
    <w:semiHidden/>
    <w:unhideWhenUsed/>
    <w:rsid w:val="00AF681D"/>
    <w:rPr>
      <w:rFonts w:ascii="Source Sans Pro" w:hAnsi="Source Sans Pro"/>
      <w:sz w:val="20"/>
      <w:szCs w:val="20"/>
    </w:rPr>
  </w:style>
  <w:style w:type="character" w:customStyle="1" w:styleId="CommentTextChar">
    <w:name w:val="Comment Text Char"/>
    <w:basedOn w:val="DefaultParagraphFont"/>
    <w:link w:val="CommentText"/>
    <w:uiPriority w:val="99"/>
    <w:semiHidden/>
    <w:rsid w:val="00AF681D"/>
    <w:rPr>
      <w:rFonts w:ascii="Source Sans Pro" w:hAnsi="Source Sans Pro"/>
      <w:color w:val="414346" w:themeColor="text1"/>
      <w:sz w:val="20"/>
      <w:szCs w:val="20"/>
    </w:rPr>
  </w:style>
  <w:style w:type="paragraph" w:customStyle="1" w:styleId="SubjectLine">
    <w:name w:val="Subject Line"/>
    <w:basedOn w:val="Normal"/>
    <w:next w:val="Normal"/>
    <w:uiPriority w:val="2"/>
    <w:rsid w:val="002F016E"/>
    <w:rPr>
      <w:b/>
      <w:bCs/>
    </w:rPr>
  </w:style>
  <w:style w:type="paragraph" w:styleId="Footer">
    <w:name w:val="footer"/>
    <w:basedOn w:val="Normal"/>
    <w:link w:val="FooterChar"/>
    <w:uiPriority w:val="99"/>
    <w:unhideWhenUsed/>
    <w:rsid w:val="0094309E"/>
    <w:rPr>
      <w:caps/>
      <w:color w:val="3F506D" w:themeColor="accent1"/>
      <w:sz w:val="20"/>
    </w:rPr>
  </w:style>
  <w:style w:type="character" w:customStyle="1" w:styleId="FooterChar">
    <w:name w:val="Footer Char"/>
    <w:basedOn w:val="DefaultParagraphFont"/>
    <w:link w:val="Footer"/>
    <w:uiPriority w:val="99"/>
    <w:rsid w:val="0094309E"/>
    <w:rPr>
      <w:caps/>
      <w:color w:val="3F506D" w:themeColor="accent1"/>
      <w:sz w:val="20"/>
      <w:szCs w:val="24"/>
    </w:rPr>
  </w:style>
  <w:style w:type="character" w:styleId="FootnoteReference">
    <w:name w:val="footnote reference"/>
    <w:basedOn w:val="DefaultParagraphFont"/>
    <w:uiPriority w:val="99"/>
    <w:rsid w:val="00F553D2"/>
    <w:rPr>
      <w:sz w:val="20"/>
      <w:vertAlign w:val="superscript"/>
    </w:rPr>
  </w:style>
  <w:style w:type="paragraph" w:styleId="FootnoteText">
    <w:name w:val="footnote text"/>
    <w:basedOn w:val="Normal"/>
    <w:link w:val="FootnoteTextChar"/>
    <w:uiPriority w:val="99"/>
    <w:semiHidden/>
    <w:unhideWhenUsed/>
    <w:rsid w:val="004B761E"/>
    <w:pPr>
      <w:spacing w:after="60"/>
    </w:pPr>
    <w:rPr>
      <w:sz w:val="18"/>
      <w:szCs w:val="20"/>
    </w:rPr>
  </w:style>
  <w:style w:type="character" w:customStyle="1" w:styleId="FootnoteTextChar">
    <w:name w:val="Footnote Text Char"/>
    <w:basedOn w:val="DefaultParagraphFont"/>
    <w:link w:val="FootnoteText"/>
    <w:uiPriority w:val="99"/>
    <w:semiHidden/>
    <w:rsid w:val="00300114"/>
    <w:rPr>
      <w:sz w:val="18"/>
      <w:szCs w:val="20"/>
    </w:rPr>
  </w:style>
  <w:style w:type="paragraph" w:styleId="Header">
    <w:name w:val="header"/>
    <w:basedOn w:val="Normal"/>
    <w:link w:val="HeaderChar"/>
    <w:uiPriority w:val="99"/>
    <w:unhideWhenUsed/>
    <w:rsid w:val="00E764F7"/>
    <w:rPr>
      <w:sz w:val="20"/>
    </w:rPr>
  </w:style>
  <w:style w:type="character" w:customStyle="1" w:styleId="HeaderChar">
    <w:name w:val="Header Char"/>
    <w:basedOn w:val="DefaultParagraphFont"/>
    <w:link w:val="Header"/>
    <w:uiPriority w:val="99"/>
    <w:rsid w:val="00E764F7"/>
    <w:rPr>
      <w:sz w:val="20"/>
      <w:szCs w:val="24"/>
    </w:rPr>
  </w:style>
  <w:style w:type="character" w:customStyle="1" w:styleId="Heading1Char">
    <w:name w:val="Heading 1 Char"/>
    <w:basedOn w:val="DefaultParagraphFont"/>
    <w:link w:val="Heading1"/>
    <w:uiPriority w:val="3"/>
    <w:rsid w:val="0094309E"/>
    <w:rPr>
      <w:rFonts w:asciiTheme="majorHAnsi" w:eastAsiaTheme="majorEastAsia" w:hAnsiTheme="majorHAnsi" w:cstheme="majorBidi"/>
      <w:caps/>
      <w:color w:val="DA7E17" w:themeColor="accent5"/>
      <w:sz w:val="48"/>
      <w:szCs w:val="52"/>
    </w:rPr>
  </w:style>
  <w:style w:type="character" w:customStyle="1" w:styleId="Heading2Char">
    <w:name w:val="Heading 2 Char"/>
    <w:basedOn w:val="DefaultParagraphFont"/>
    <w:link w:val="Heading2"/>
    <w:uiPriority w:val="4"/>
    <w:rsid w:val="0094309E"/>
    <w:rPr>
      <w:rFonts w:asciiTheme="majorHAnsi" w:eastAsiaTheme="majorEastAsia" w:hAnsiTheme="majorHAnsi" w:cstheme="majorBidi"/>
      <w:bCs/>
      <w:color w:val="3F506D" w:themeColor="accent1"/>
      <w:sz w:val="36"/>
      <w:szCs w:val="26"/>
    </w:rPr>
  </w:style>
  <w:style w:type="character" w:customStyle="1" w:styleId="Heading3Char">
    <w:name w:val="Heading 3 Char"/>
    <w:basedOn w:val="DefaultParagraphFont"/>
    <w:link w:val="Heading3"/>
    <w:uiPriority w:val="5"/>
    <w:rsid w:val="0094309E"/>
    <w:rPr>
      <w:rFonts w:asciiTheme="majorHAnsi" w:eastAsiaTheme="majorEastAsia" w:hAnsiTheme="majorHAnsi" w:cstheme="majorBidi"/>
      <w:bCs/>
      <w:color w:val="427287" w:themeColor="accent2"/>
      <w:sz w:val="28"/>
    </w:rPr>
  </w:style>
  <w:style w:type="character" w:customStyle="1" w:styleId="Heading4Char">
    <w:name w:val="Heading 4 Char"/>
    <w:basedOn w:val="DefaultParagraphFont"/>
    <w:link w:val="Heading4"/>
    <w:uiPriority w:val="6"/>
    <w:rsid w:val="00F44F86"/>
    <w:rPr>
      <w:rFonts w:eastAsiaTheme="majorEastAsia" w:cstheme="majorBidi"/>
      <w:bCs/>
      <w:i/>
      <w:iCs/>
      <w:color w:val="3F506D" w:themeColor="accent1"/>
      <w:sz w:val="24"/>
    </w:rPr>
  </w:style>
  <w:style w:type="character" w:customStyle="1" w:styleId="Heading5Char">
    <w:name w:val="Heading 5 Char"/>
    <w:basedOn w:val="DefaultParagraphFont"/>
    <w:link w:val="Heading5"/>
    <w:uiPriority w:val="9"/>
    <w:semiHidden/>
    <w:rsid w:val="00AF681D"/>
    <w:rPr>
      <w:rFonts w:asciiTheme="majorHAnsi" w:eastAsiaTheme="majorEastAsia" w:hAnsiTheme="majorHAnsi" w:cstheme="majorBidi"/>
      <w:color w:val="2F3B51" w:themeColor="accent1" w:themeShade="BF"/>
      <w:sz w:val="24"/>
      <w:szCs w:val="24"/>
    </w:rPr>
  </w:style>
  <w:style w:type="character" w:styleId="Hyperlink">
    <w:name w:val="Hyperlink"/>
    <w:basedOn w:val="DefaultParagraphFont"/>
    <w:uiPriority w:val="99"/>
    <w:unhideWhenUsed/>
    <w:rsid w:val="00F665BF"/>
    <w:rPr>
      <w:color w:val="414346" w:themeColor="text1"/>
      <w:u w:val="single"/>
    </w:rPr>
  </w:style>
  <w:style w:type="paragraph" w:customStyle="1" w:styleId="LastPointBulletedList">
    <w:name w:val="Last Point (Bulleted List)"/>
    <w:basedOn w:val="BulletedList"/>
    <w:next w:val="Normal"/>
    <w:uiPriority w:val="6"/>
    <w:qFormat/>
    <w:rsid w:val="00A92446"/>
    <w:pPr>
      <w:spacing w:after="240"/>
    </w:pPr>
  </w:style>
  <w:style w:type="paragraph" w:customStyle="1" w:styleId="NumberedList-Letters">
    <w:name w:val="Numbered List - Letters"/>
    <w:basedOn w:val="ListParagraph"/>
    <w:uiPriority w:val="1"/>
    <w:qFormat/>
    <w:rsid w:val="009519FB"/>
    <w:pPr>
      <w:keepLines/>
      <w:numPr>
        <w:numId w:val="39"/>
      </w:numPr>
      <w:spacing w:after="60"/>
      <w:contextualSpacing w:val="0"/>
    </w:pPr>
    <w:rPr>
      <w:rFonts w:eastAsia="Times New Roman" w:cs="Times New Roman"/>
      <w:lang w:eastAsia="en-AU"/>
    </w:rPr>
  </w:style>
  <w:style w:type="paragraph" w:customStyle="1" w:styleId="LastPointNumberedList-Letters">
    <w:name w:val="Last Point (Numbered List - Letters)"/>
    <w:basedOn w:val="NumberedList-Letters"/>
    <w:next w:val="Normal"/>
    <w:uiPriority w:val="7"/>
    <w:qFormat/>
    <w:rsid w:val="00A92446"/>
    <w:pPr>
      <w:spacing w:after="240"/>
    </w:pPr>
  </w:style>
  <w:style w:type="paragraph" w:customStyle="1" w:styleId="NumberedList">
    <w:name w:val="Numbered List"/>
    <w:basedOn w:val="Normal"/>
    <w:uiPriority w:val="1"/>
    <w:qFormat/>
    <w:rsid w:val="00DE378D"/>
    <w:pPr>
      <w:keepLines/>
      <w:numPr>
        <w:numId w:val="46"/>
      </w:numPr>
      <w:spacing w:after="60"/>
    </w:pPr>
    <w:rPr>
      <w:rFonts w:eastAsia="Times New Roman" w:cs="Times New Roman"/>
      <w:lang w:eastAsia="en-AU"/>
    </w:rPr>
  </w:style>
  <w:style w:type="paragraph" w:customStyle="1" w:styleId="LastPointNumberedList">
    <w:name w:val="Last Point (Numbered List)"/>
    <w:basedOn w:val="NumberedList"/>
    <w:next w:val="Normal"/>
    <w:uiPriority w:val="6"/>
    <w:qFormat/>
    <w:rsid w:val="00A92446"/>
    <w:pPr>
      <w:spacing w:after="240"/>
    </w:pPr>
  </w:style>
  <w:style w:type="paragraph" w:customStyle="1" w:styleId="TableBullets">
    <w:name w:val="Table Bullets"/>
    <w:basedOn w:val="Normal"/>
    <w:uiPriority w:val="1"/>
    <w:qFormat/>
    <w:rsid w:val="009519FB"/>
    <w:pPr>
      <w:keepLines/>
      <w:numPr>
        <w:numId w:val="43"/>
      </w:numPr>
      <w:spacing w:after="60"/>
    </w:pPr>
    <w:rPr>
      <w:rFonts w:eastAsia="Times New Roman" w:cs="Times New Roman"/>
      <w:szCs w:val="20"/>
      <w:lang w:eastAsia="en-AU"/>
    </w:rPr>
  </w:style>
  <w:style w:type="paragraph" w:customStyle="1" w:styleId="LastPointTableBullets">
    <w:name w:val="Last Point (Table Bullets)"/>
    <w:basedOn w:val="TableBullets"/>
    <w:uiPriority w:val="7"/>
    <w:qFormat/>
    <w:rsid w:val="00A92446"/>
    <w:pPr>
      <w:spacing w:after="0"/>
    </w:pPr>
  </w:style>
  <w:style w:type="paragraph" w:customStyle="1" w:styleId="TableNumbering">
    <w:name w:val="Table Numbering"/>
    <w:basedOn w:val="Normal"/>
    <w:uiPriority w:val="1"/>
    <w:qFormat/>
    <w:rsid w:val="00AF681D"/>
    <w:pPr>
      <w:numPr>
        <w:numId w:val="44"/>
      </w:numPr>
      <w:spacing w:after="60"/>
    </w:pPr>
  </w:style>
  <w:style w:type="paragraph" w:customStyle="1" w:styleId="LastPointTableNumbering">
    <w:name w:val="Last Point (Table Numbering)"/>
    <w:basedOn w:val="TableNumbering"/>
    <w:next w:val="Normal"/>
    <w:uiPriority w:val="7"/>
    <w:qFormat/>
    <w:rsid w:val="00020139"/>
    <w:pPr>
      <w:keepLines/>
      <w:spacing w:after="0"/>
    </w:pPr>
    <w:rPr>
      <w:rFonts w:eastAsia="Times New Roman" w:cs="Times New Roman"/>
      <w:szCs w:val="20"/>
      <w:lang w:eastAsia="en-AU"/>
    </w:rPr>
  </w:style>
  <w:style w:type="numbering" w:customStyle="1" w:styleId="Numbering">
    <w:name w:val="Numbering"/>
    <w:uiPriority w:val="99"/>
    <w:rsid w:val="00AF681D"/>
    <w:pPr>
      <w:numPr>
        <w:numId w:val="11"/>
      </w:numPr>
    </w:pPr>
  </w:style>
  <w:style w:type="character" w:styleId="PlaceholderText">
    <w:name w:val="Placeholder Text"/>
    <w:basedOn w:val="DefaultParagraphFont"/>
    <w:uiPriority w:val="99"/>
    <w:semiHidden/>
    <w:rsid w:val="00AF681D"/>
    <w:rPr>
      <w:color w:val="808080"/>
    </w:rPr>
  </w:style>
  <w:style w:type="paragraph" w:styleId="Quote">
    <w:name w:val="Quote"/>
    <w:basedOn w:val="Normal"/>
    <w:next w:val="Normal"/>
    <w:link w:val="QuoteChar"/>
    <w:uiPriority w:val="29"/>
    <w:rsid w:val="00AF681D"/>
    <w:rPr>
      <w:i/>
      <w:iCs/>
    </w:rPr>
  </w:style>
  <w:style w:type="character" w:customStyle="1" w:styleId="QuoteChar">
    <w:name w:val="Quote Char"/>
    <w:basedOn w:val="DefaultParagraphFont"/>
    <w:link w:val="Quote"/>
    <w:uiPriority w:val="29"/>
    <w:rsid w:val="00AF681D"/>
    <w:rPr>
      <w:i/>
      <w:iCs/>
      <w:color w:val="414346" w:themeColor="text1"/>
      <w:sz w:val="24"/>
      <w:szCs w:val="24"/>
    </w:rPr>
  </w:style>
  <w:style w:type="paragraph" w:styleId="Subtitle">
    <w:name w:val="Subtitle"/>
    <w:basedOn w:val="Normal"/>
    <w:next w:val="Normal"/>
    <w:link w:val="SubtitleChar"/>
    <w:uiPriority w:val="11"/>
    <w:rsid w:val="00AF681D"/>
    <w:pPr>
      <w:numPr>
        <w:ilvl w:val="1"/>
      </w:numPr>
    </w:pPr>
    <w:rPr>
      <w:rFonts w:eastAsiaTheme="majorEastAsia" w:cstheme="majorBidi"/>
      <w:i/>
      <w:iCs/>
      <w:color w:val="3F506D" w:themeColor="accent1"/>
      <w:spacing w:val="15"/>
      <w:sz w:val="28"/>
    </w:rPr>
  </w:style>
  <w:style w:type="character" w:customStyle="1" w:styleId="SubtitleChar">
    <w:name w:val="Subtitle Char"/>
    <w:basedOn w:val="DefaultParagraphFont"/>
    <w:link w:val="Subtitle"/>
    <w:uiPriority w:val="11"/>
    <w:rsid w:val="00AF681D"/>
    <w:rPr>
      <w:rFonts w:eastAsiaTheme="majorEastAsia" w:cstheme="majorBidi"/>
      <w:i/>
      <w:iCs/>
      <w:color w:val="3F506D" w:themeColor="accent1"/>
      <w:spacing w:val="15"/>
      <w:sz w:val="28"/>
      <w:szCs w:val="24"/>
    </w:rPr>
  </w:style>
  <w:style w:type="table" w:styleId="TableGrid">
    <w:name w:val="Table Grid"/>
    <w:basedOn w:val="TableNormal"/>
    <w:uiPriority w:val="59"/>
    <w:rsid w:val="00870EE8"/>
    <w:rPr>
      <w:rFonts w:eastAsia="Times New Roman" w:cs="Times New Roman"/>
      <w:szCs w:val="20"/>
      <w:lang w:eastAsia="en-AU"/>
    </w:rPr>
    <w:tblPr>
      <w:tblBorders>
        <w:top w:val="single" w:sz="4" w:space="0" w:color="848484"/>
        <w:left w:val="single" w:sz="4" w:space="0" w:color="848484"/>
        <w:bottom w:val="single" w:sz="4" w:space="0" w:color="848484"/>
        <w:right w:val="single" w:sz="4" w:space="0" w:color="848484"/>
        <w:insideH w:val="single" w:sz="4" w:space="0" w:color="848484"/>
        <w:insideV w:val="single" w:sz="4" w:space="0" w:color="848484"/>
      </w:tblBorders>
      <w:tblCellMar>
        <w:top w:w="108" w:type="dxa"/>
        <w:bottom w:w="108" w:type="dxa"/>
      </w:tblCellMar>
    </w:tblPr>
  </w:style>
  <w:style w:type="table" w:styleId="TableGridLight">
    <w:name w:val="Grid Table Light"/>
    <w:basedOn w:val="TableNormal"/>
    <w:uiPriority w:val="40"/>
    <w:rsid w:val="00AF68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rsid w:val="00AF681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F681D"/>
    <w:rPr>
      <w:rFonts w:eastAsiaTheme="majorEastAsia" w:cstheme="majorBidi"/>
      <w:color w:val="414346" w:themeColor="text1"/>
      <w:spacing w:val="-10"/>
      <w:kern w:val="28"/>
      <w:sz w:val="56"/>
      <w:szCs w:val="56"/>
    </w:rPr>
  </w:style>
  <w:style w:type="paragraph" w:styleId="TOC1">
    <w:name w:val="toc 1"/>
    <w:basedOn w:val="Normal"/>
    <w:next w:val="Normal"/>
    <w:autoRedefine/>
    <w:uiPriority w:val="39"/>
    <w:unhideWhenUsed/>
    <w:rsid w:val="00257823"/>
    <w:pPr>
      <w:tabs>
        <w:tab w:val="right" w:leader="dot" w:pos="9639"/>
      </w:tabs>
      <w:spacing w:after="100"/>
    </w:pPr>
    <w:rPr>
      <w:caps/>
      <w:noProof/>
    </w:rPr>
  </w:style>
  <w:style w:type="paragraph" w:styleId="TOC2">
    <w:name w:val="toc 2"/>
    <w:basedOn w:val="Normal"/>
    <w:next w:val="Normal"/>
    <w:autoRedefine/>
    <w:uiPriority w:val="39"/>
    <w:unhideWhenUsed/>
    <w:rsid w:val="00674206"/>
    <w:pPr>
      <w:tabs>
        <w:tab w:val="right" w:leader="dot" w:pos="9639"/>
      </w:tabs>
      <w:spacing w:after="100"/>
      <w:ind w:left="221"/>
    </w:pPr>
    <w:rPr>
      <w:noProof/>
    </w:rPr>
  </w:style>
  <w:style w:type="paragraph" w:styleId="TOC3">
    <w:name w:val="toc 3"/>
    <w:basedOn w:val="Normal"/>
    <w:next w:val="Normal"/>
    <w:autoRedefine/>
    <w:uiPriority w:val="39"/>
    <w:unhideWhenUsed/>
    <w:rsid w:val="0078665A"/>
    <w:pPr>
      <w:spacing w:after="100"/>
      <w:ind w:left="442"/>
    </w:pPr>
  </w:style>
  <w:style w:type="paragraph" w:styleId="TOC4">
    <w:name w:val="toc 4"/>
    <w:basedOn w:val="Normal"/>
    <w:next w:val="Normal"/>
    <w:autoRedefine/>
    <w:uiPriority w:val="39"/>
    <w:unhideWhenUsed/>
    <w:rsid w:val="0078665A"/>
    <w:pPr>
      <w:tabs>
        <w:tab w:val="right" w:leader="dot" w:pos="9639"/>
      </w:tabs>
      <w:spacing w:after="100"/>
      <w:ind w:left="663"/>
    </w:pPr>
  </w:style>
  <w:style w:type="paragraph" w:styleId="TOCHeading">
    <w:name w:val="TOC Heading"/>
    <w:basedOn w:val="Heading1"/>
    <w:next w:val="Normal"/>
    <w:uiPriority w:val="39"/>
    <w:unhideWhenUsed/>
    <w:rsid w:val="00674206"/>
    <w:pPr>
      <w:pageBreakBefore/>
      <w:spacing w:before="0" w:after="180"/>
      <w:outlineLvl w:val="9"/>
    </w:pPr>
    <w:rPr>
      <w:rFonts w:eastAsia="Times New Roman" w:cs="Times New Roman"/>
      <w:caps w:val="0"/>
    </w:rPr>
  </w:style>
  <w:style w:type="table" w:styleId="PlainTable1">
    <w:name w:val="Plain Table 1"/>
    <w:basedOn w:val="TableNormal"/>
    <w:uiPriority w:val="41"/>
    <w:rsid w:val="007F59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735534"/>
    <w:tblPr>
      <w:tblStyleRowBandSize w:val="1"/>
      <w:tblStyleColBandSize w:val="1"/>
      <w:tblBorders>
        <w:top w:val="single" w:sz="4" w:space="0" w:color="ABC9D6" w:themeColor="accent2" w:themeTint="66"/>
        <w:left w:val="single" w:sz="4" w:space="0" w:color="ABC9D6" w:themeColor="accent2" w:themeTint="66"/>
        <w:bottom w:val="single" w:sz="4" w:space="0" w:color="ABC9D6" w:themeColor="accent2" w:themeTint="66"/>
        <w:right w:val="single" w:sz="4" w:space="0" w:color="ABC9D6" w:themeColor="accent2" w:themeTint="66"/>
        <w:insideH w:val="single" w:sz="4" w:space="0" w:color="ABC9D6" w:themeColor="accent2" w:themeTint="66"/>
        <w:insideV w:val="single" w:sz="4" w:space="0" w:color="ABC9D6" w:themeColor="accent2" w:themeTint="66"/>
      </w:tblBorders>
    </w:tblPr>
    <w:tblStylePr w:type="firstRow">
      <w:rPr>
        <w:b/>
        <w:bCs/>
      </w:rPr>
      <w:tblPr/>
      <w:tcPr>
        <w:tcBorders>
          <w:bottom w:val="single" w:sz="12" w:space="0" w:color="82AEC2" w:themeColor="accent2" w:themeTint="99"/>
        </w:tcBorders>
      </w:tcPr>
    </w:tblStylePr>
    <w:tblStylePr w:type="lastRow">
      <w:rPr>
        <w:b/>
        <w:bCs/>
      </w:rPr>
      <w:tblPr/>
      <w:tcPr>
        <w:tcBorders>
          <w:top w:val="double" w:sz="2" w:space="0" w:color="82AEC2" w:themeColor="accent2" w:themeTint="99"/>
        </w:tcBorders>
      </w:tcPr>
    </w:tblStylePr>
    <w:tblStylePr w:type="firstCol">
      <w:rPr>
        <w:b/>
        <w:bCs/>
      </w:rPr>
    </w:tblStylePr>
    <w:tblStylePr w:type="lastCol">
      <w:rPr>
        <w:b/>
        <w:bCs/>
      </w:rPr>
    </w:tblStylePr>
  </w:style>
  <w:style w:type="table" w:styleId="PlainTable2">
    <w:name w:val="Plain Table 2"/>
    <w:basedOn w:val="TableNormal"/>
    <w:uiPriority w:val="42"/>
    <w:rsid w:val="001B2D13"/>
    <w:tblPr>
      <w:tblStyleRowBandSize w:val="1"/>
      <w:tblStyleColBandSize w:val="1"/>
      <w:tblBorders>
        <w:top w:val="single" w:sz="4" w:space="0" w:color="9DA0A4" w:themeColor="text1" w:themeTint="80"/>
        <w:bottom w:val="single" w:sz="4" w:space="0" w:color="9DA0A4" w:themeColor="text1" w:themeTint="80"/>
      </w:tblBorders>
    </w:tblPr>
    <w:tblStylePr w:type="firstRow">
      <w:rPr>
        <w:b/>
        <w:bCs/>
      </w:rPr>
      <w:tblPr/>
      <w:tcPr>
        <w:tcBorders>
          <w:bottom w:val="single" w:sz="4" w:space="0" w:color="9DA0A4" w:themeColor="text1" w:themeTint="80"/>
        </w:tcBorders>
      </w:tcPr>
    </w:tblStylePr>
    <w:tblStylePr w:type="lastRow">
      <w:rPr>
        <w:b/>
        <w:bCs/>
      </w:rPr>
      <w:tblPr/>
      <w:tcPr>
        <w:tcBorders>
          <w:top w:val="single" w:sz="4" w:space="0" w:color="9DA0A4" w:themeColor="text1" w:themeTint="80"/>
        </w:tcBorders>
      </w:tcPr>
    </w:tblStylePr>
    <w:tblStylePr w:type="firstCol">
      <w:rPr>
        <w:b/>
        <w:bCs/>
      </w:rPr>
    </w:tblStylePr>
    <w:tblStylePr w:type="lastCol">
      <w:rPr>
        <w:b/>
        <w:bCs/>
      </w:rPr>
    </w:tblStylePr>
    <w:tblStylePr w:type="band1Vert">
      <w:tblPr/>
      <w:tcPr>
        <w:tcBorders>
          <w:left w:val="single" w:sz="4" w:space="0" w:color="9DA0A4" w:themeColor="text1" w:themeTint="80"/>
          <w:right w:val="single" w:sz="4" w:space="0" w:color="9DA0A4" w:themeColor="text1" w:themeTint="80"/>
        </w:tcBorders>
      </w:tcPr>
    </w:tblStylePr>
    <w:tblStylePr w:type="band2Vert">
      <w:tblPr/>
      <w:tcPr>
        <w:tcBorders>
          <w:left w:val="single" w:sz="4" w:space="0" w:color="9DA0A4" w:themeColor="text1" w:themeTint="80"/>
          <w:right w:val="single" w:sz="4" w:space="0" w:color="9DA0A4" w:themeColor="text1" w:themeTint="80"/>
        </w:tcBorders>
      </w:tcPr>
    </w:tblStylePr>
    <w:tblStylePr w:type="band1Horz">
      <w:tblPr/>
      <w:tcPr>
        <w:tcBorders>
          <w:top w:val="single" w:sz="4" w:space="0" w:color="9DA0A4" w:themeColor="text1" w:themeTint="80"/>
          <w:bottom w:val="single" w:sz="4" w:space="0" w:color="9DA0A4" w:themeColor="text1" w:themeTint="80"/>
        </w:tcBorders>
      </w:tcPr>
    </w:tblStylePr>
  </w:style>
  <w:style w:type="table" w:customStyle="1" w:styleId="1Table">
    <w:name w:val="1. Table"/>
    <w:basedOn w:val="TableGrid"/>
    <w:uiPriority w:val="99"/>
    <w:rsid w:val="006E5C31"/>
    <w:tblPr>
      <w:tblCellMar>
        <w:top w:w="85" w:type="dxa"/>
        <w:left w:w="85" w:type="dxa"/>
        <w:bottom w:w="85" w:type="dxa"/>
        <w:right w:w="85" w:type="dxa"/>
      </w:tblCellMar>
    </w:tblPr>
  </w:style>
  <w:style w:type="table" w:customStyle="1" w:styleId="2TablewithSimpleHeading">
    <w:name w:val="2. Table with Simple Heading"/>
    <w:basedOn w:val="TableGrid"/>
    <w:uiPriority w:val="99"/>
    <w:rsid w:val="00C84F5A"/>
    <w:tblPr>
      <w:tblCellMar>
        <w:top w:w="85" w:type="dxa"/>
        <w:left w:w="85" w:type="dxa"/>
        <w:bottom w:w="85" w:type="dxa"/>
        <w:right w:w="85" w:type="dxa"/>
      </w:tblCellMar>
    </w:tblPr>
    <w:trPr>
      <w:cantSplit/>
    </w:trPr>
    <w:tblStylePr w:type="firstRow">
      <w:pPr>
        <w:jc w:val="left"/>
      </w:pPr>
      <w:rPr>
        <w:rFonts w:asciiTheme="minorHAnsi" w:hAnsiTheme="minorHAnsi"/>
        <w:caps/>
        <w:smallCaps w:val="0"/>
        <w:color w:val="3F506D" w:themeColor="accent1"/>
      </w:rPr>
      <w:tblPr/>
      <w:trPr>
        <w:cantSplit w:val="0"/>
        <w:tblHeader/>
      </w:trPr>
      <w:tcPr>
        <w:vAlign w:val="center"/>
      </w:tcPr>
    </w:tblStylePr>
  </w:style>
  <w:style w:type="table" w:customStyle="1" w:styleId="3TablewithShadedHeading">
    <w:name w:val="3. Table with Shaded Heading"/>
    <w:basedOn w:val="TableNormal"/>
    <w:uiPriority w:val="99"/>
    <w:rsid w:val="00A37C5E"/>
    <w:tblPr>
      <w:tblStyleRowBandSize w:val="1"/>
      <w:tblBorders>
        <w:top w:val="single" w:sz="4" w:space="0" w:color="3F506D" w:themeColor="accent1"/>
        <w:left w:val="single" w:sz="4" w:space="0" w:color="3F506D" w:themeColor="accent1"/>
        <w:bottom w:val="single" w:sz="4" w:space="0" w:color="3F506D" w:themeColor="accent1"/>
        <w:right w:val="single" w:sz="4" w:space="0" w:color="3F506D" w:themeColor="accent1"/>
        <w:insideH w:val="single" w:sz="4" w:space="0" w:color="3F506D" w:themeColor="accent1"/>
        <w:insideV w:val="single" w:sz="4" w:space="0" w:color="3F506D" w:themeColor="accent1"/>
      </w:tblBorders>
      <w:tblCellMar>
        <w:top w:w="85" w:type="dxa"/>
        <w:left w:w="85" w:type="dxa"/>
        <w:bottom w:w="85" w:type="dxa"/>
        <w:right w:w="85" w:type="dxa"/>
      </w:tblCellMar>
    </w:tblPr>
    <w:trPr>
      <w:cantSplit/>
    </w:trPr>
    <w:tblStylePr w:type="firstRow">
      <w:pPr>
        <w:keepNext/>
        <w:wordWrap/>
        <w:spacing w:beforeLines="0" w:before="100" w:beforeAutospacing="0" w:afterLines="0" w:after="100" w:afterAutospacing="0"/>
        <w:contextualSpacing w:val="0"/>
        <w:jc w:val="left"/>
      </w:pPr>
      <w:rPr>
        <w:rFonts w:asciiTheme="minorHAnsi" w:hAnsiTheme="minorHAnsi"/>
        <w:b w:val="0"/>
        <w:i w:val="0"/>
        <w:caps/>
        <w:smallCaps w:val="0"/>
        <w:color w:val="FFFFFF" w:themeColor="background1"/>
      </w:rPr>
      <w:tblPr/>
      <w:trPr>
        <w:cantSplit/>
        <w:tblHeader/>
      </w:trPr>
      <w:tcPr>
        <w:shd w:val="clear" w:color="auto" w:fill="3F506D" w:themeFill="accent1"/>
        <w:tcMar>
          <w:top w:w="0" w:type="dxa"/>
          <w:left w:w="108" w:type="dxa"/>
          <w:bottom w:w="0" w:type="dxa"/>
          <w:right w:w="108" w:type="dxa"/>
        </w:tcMar>
        <w:vAlign w:val="center"/>
      </w:tcPr>
    </w:tblStylePr>
    <w:tblStylePr w:type="lastRow">
      <w:rPr>
        <w:rFonts w:asciiTheme="minorHAnsi" w:hAnsiTheme="minorHAnsi"/>
        <w:b w:val="0"/>
        <w:caps/>
        <w:smallCaps w:val="0"/>
        <w:color w:val="auto"/>
      </w:rPr>
      <w:tblPr/>
      <w:tcPr>
        <w:tcBorders>
          <w:top w:val="single" w:sz="4" w:space="0" w:color="3F506D" w:themeColor="accent1"/>
          <w:left w:val="single" w:sz="4" w:space="0" w:color="3F506D" w:themeColor="accent1"/>
          <w:bottom w:val="single" w:sz="4" w:space="0" w:color="3F506D" w:themeColor="accent1"/>
          <w:right w:val="single" w:sz="4" w:space="0" w:color="3F506D" w:themeColor="accent1"/>
          <w:insideH w:val="single" w:sz="4" w:space="0" w:color="3F506D" w:themeColor="accent1"/>
          <w:insideV w:val="single" w:sz="4" w:space="0" w:color="3F506D" w:themeColor="accent1"/>
          <w:tl2br w:val="nil"/>
          <w:tr2bl w:val="nil"/>
        </w:tcBorders>
        <w:shd w:val="clear" w:color="auto" w:fill="3F506D" w:themeFill="accent1"/>
      </w:tcPr>
    </w:tblStylePr>
    <w:tblStylePr w:type="band1Horz">
      <w:tblPr/>
      <w:tcPr>
        <w:tcBorders>
          <w:insideH w:val="nil"/>
        </w:tcBorders>
        <w:shd w:val="clear" w:color="auto" w:fill="auto"/>
      </w:tcPr>
    </w:tblStylePr>
  </w:style>
  <w:style w:type="table" w:customStyle="1" w:styleId="4TablewithNoBordersorSpacing">
    <w:name w:val="4. Table with No Borders or Spacing"/>
    <w:basedOn w:val="TableNormal"/>
    <w:uiPriority w:val="99"/>
    <w:rsid w:val="006E5C31"/>
    <w:rPr>
      <w:color w:val="auto"/>
    </w:rPr>
    <w:tblPr>
      <w:tblCellMar>
        <w:left w:w="0" w:type="dxa"/>
        <w:right w:w="0" w:type="dxa"/>
      </w:tblCellMar>
    </w:tblPr>
    <w:tblStylePr w:type="firstRow">
      <w:pPr>
        <w:keepNext/>
        <w:wordWrap/>
        <w:spacing w:beforeLines="0" w:before="0" w:beforeAutospacing="0" w:afterLines="0" w:after="0" w:afterAutospacing="0"/>
        <w:contextualSpacing w:val="0"/>
        <w:jc w:val="left"/>
      </w:pPr>
      <w:rPr>
        <w:rFonts w:asciiTheme="minorHAnsi" w:hAnsiTheme="minorHAnsi"/>
        <w:b w:val="0"/>
        <w:i w:val="0"/>
        <w:caps w:val="0"/>
        <w:smallCaps w:val="0"/>
        <w:color w:val="auto"/>
      </w:rPr>
      <w:tblPr/>
      <w:tcPr>
        <w:tcBorders>
          <w:top w:val="nil"/>
          <w:left w:val="nil"/>
          <w:bottom w:val="nil"/>
          <w:right w:val="nil"/>
          <w:insideH w:val="nil"/>
          <w:insideV w:val="nil"/>
          <w:tl2br w:val="nil"/>
          <w:tr2bl w:val="nil"/>
        </w:tcBorders>
      </w:tcPr>
    </w:tblStylePr>
    <w:tblStylePr w:type="lastRow">
      <w:rPr>
        <w:rFonts w:asciiTheme="minorHAnsi" w:hAnsiTheme="minorHAnsi"/>
        <w:b w:val="0"/>
        <w:caps/>
        <w:smallCaps w:val="0"/>
        <w:color w:val="3F506D" w:themeColor="accent1"/>
      </w:rPr>
    </w:tblStylePr>
    <w:tblStylePr w:type="lastCol">
      <w:tblPr/>
      <w:tcPr>
        <w:tcBorders>
          <w:top w:val="nil"/>
          <w:left w:val="nil"/>
          <w:bottom w:val="nil"/>
          <w:right w:val="nil"/>
          <w:insideH w:val="nil"/>
          <w:insideV w:val="nil"/>
          <w:tl2br w:val="nil"/>
          <w:tr2bl w:val="nil"/>
        </w:tcBorders>
      </w:tcPr>
    </w:tblStylePr>
    <w:tblStylePr w:type="band1Horz">
      <w:tblPr/>
      <w:tcPr>
        <w:tcBorders>
          <w:insideH w:val="nil"/>
        </w:tcBorders>
        <w:shd w:val="clear" w:color="auto" w:fill="auto"/>
      </w:tcPr>
    </w:tblStylePr>
  </w:style>
  <w:style w:type="table" w:customStyle="1" w:styleId="5TableforForms">
    <w:name w:val="5. Table for Forms"/>
    <w:basedOn w:val="TableNormal"/>
    <w:uiPriority w:val="99"/>
    <w:rsid w:val="006E5C31"/>
    <w:tblPr>
      <w:tblBorders>
        <w:insideH w:val="single" w:sz="4" w:space="0" w:color="8A8D92" w:themeColor="text1" w:themeTint="99"/>
      </w:tblBorders>
      <w:tblCellMar>
        <w:top w:w="227" w:type="dxa"/>
        <w:left w:w="0" w:type="dxa"/>
        <w:right w:w="0" w:type="dxa"/>
      </w:tblCellMar>
    </w:tblPr>
    <w:trPr>
      <w:cantSplit/>
    </w:trPr>
    <w:tblStylePr w:type="firstCol">
      <w:tblPr/>
      <w:trPr>
        <w:cantSplit w:val="0"/>
      </w:trPr>
      <w:tcPr>
        <w:tcBorders>
          <w:top w:val="nil"/>
          <w:left w:val="nil"/>
          <w:bottom w:val="nil"/>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F665BF"/>
    <w:rPr>
      <w:color w:val="605E5C"/>
      <w:shd w:val="clear" w:color="auto" w:fill="E1DFDD"/>
    </w:rPr>
  </w:style>
  <w:style w:type="character" w:styleId="FollowedHyperlink">
    <w:name w:val="FollowedHyperlink"/>
    <w:basedOn w:val="DefaultParagraphFont"/>
    <w:uiPriority w:val="99"/>
    <w:semiHidden/>
    <w:unhideWhenUsed/>
    <w:rsid w:val="00BE1B9E"/>
    <w:rPr>
      <w:color w:val="auto"/>
      <w:u w:val="single"/>
    </w:rPr>
  </w:style>
  <w:style w:type="paragraph" w:styleId="NormalWeb">
    <w:name w:val="Normal (Web)"/>
    <w:basedOn w:val="Normal"/>
    <w:uiPriority w:val="99"/>
    <w:semiHidden/>
    <w:unhideWhenUsed/>
    <w:rsid w:val="00E70FBD"/>
    <w:pPr>
      <w:spacing w:before="100" w:beforeAutospacing="1" w:after="100" w:afterAutospacing="1"/>
    </w:pPr>
    <w:rPr>
      <w:rFonts w:ascii="Times New Roman" w:eastAsia="Times New Roman" w:hAnsi="Times New Roman" w:cs="Times New Roman"/>
      <w:color w:val="auto"/>
      <w:lang w:eastAsia="en-AU"/>
    </w:rPr>
  </w:style>
  <w:style w:type="character" w:customStyle="1" w:styleId="Suburb">
    <w:name w:val="Suburb"/>
    <w:basedOn w:val="DefaultParagraphFont"/>
    <w:uiPriority w:val="1"/>
    <w:rsid w:val="00F048B1"/>
    <w:rPr>
      <w:caps/>
    </w:rPr>
  </w:style>
  <w:style w:type="paragraph" w:customStyle="1" w:styleId="LetterHeading">
    <w:name w:val="Letter Heading"/>
    <w:basedOn w:val="Normal"/>
    <w:link w:val="LetterHeadingChar"/>
    <w:rsid w:val="00A43AF9"/>
    <w:pPr>
      <w:keepNext/>
      <w:ind w:left="1247"/>
    </w:pPr>
    <w:rPr>
      <w:rFonts w:asciiTheme="majorHAnsi" w:hAnsiTheme="majorHAnsi"/>
      <w:caps/>
      <w:color w:val="3F506D" w:themeColor="accent1"/>
      <w:sz w:val="72"/>
      <w:szCs w:val="22"/>
    </w:rPr>
  </w:style>
  <w:style w:type="character" w:customStyle="1" w:styleId="LetterHeadingChar">
    <w:name w:val="Letter Heading Char"/>
    <w:basedOn w:val="DefaultParagraphFont"/>
    <w:link w:val="LetterHeading"/>
    <w:rsid w:val="00A43AF9"/>
    <w:rPr>
      <w:rFonts w:asciiTheme="majorHAnsi" w:hAnsiTheme="majorHAnsi"/>
      <w:caps/>
      <w:color w:val="3F506D" w:themeColor="accent1"/>
      <w:sz w:val="72"/>
    </w:rPr>
  </w:style>
  <w:style w:type="paragraph" w:customStyle="1" w:styleId="PolicyStatement">
    <w:name w:val="Policy Statement"/>
    <w:basedOn w:val="NumberedList"/>
    <w:rsid w:val="00DE378D"/>
  </w:style>
  <w:style w:type="paragraph" w:styleId="NoSpacing">
    <w:name w:val="No Spacing"/>
    <w:uiPriority w:val="1"/>
    <w:qFormat/>
    <w:rsid w:val="00362D82"/>
    <w:rPr>
      <w:color w:val="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8970">
      <w:bodyDiv w:val="1"/>
      <w:marLeft w:val="0"/>
      <w:marRight w:val="0"/>
      <w:marTop w:val="0"/>
      <w:marBottom w:val="0"/>
      <w:divBdr>
        <w:top w:val="none" w:sz="0" w:space="0" w:color="auto"/>
        <w:left w:val="none" w:sz="0" w:space="0" w:color="auto"/>
        <w:bottom w:val="none" w:sz="0" w:space="0" w:color="auto"/>
        <w:right w:val="none" w:sz="0" w:space="0" w:color="auto"/>
      </w:divBdr>
    </w:div>
    <w:div w:id="240220551">
      <w:bodyDiv w:val="1"/>
      <w:marLeft w:val="0"/>
      <w:marRight w:val="0"/>
      <w:marTop w:val="0"/>
      <w:marBottom w:val="0"/>
      <w:divBdr>
        <w:top w:val="none" w:sz="0" w:space="0" w:color="auto"/>
        <w:left w:val="none" w:sz="0" w:space="0" w:color="auto"/>
        <w:bottom w:val="none" w:sz="0" w:space="0" w:color="auto"/>
        <w:right w:val="none" w:sz="0" w:space="0" w:color="auto"/>
      </w:divBdr>
    </w:div>
    <w:div w:id="363214059">
      <w:bodyDiv w:val="1"/>
      <w:marLeft w:val="0"/>
      <w:marRight w:val="0"/>
      <w:marTop w:val="0"/>
      <w:marBottom w:val="0"/>
      <w:divBdr>
        <w:top w:val="none" w:sz="0" w:space="0" w:color="auto"/>
        <w:left w:val="none" w:sz="0" w:space="0" w:color="auto"/>
        <w:bottom w:val="none" w:sz="0" w:space="0" w:color="auto"/>
        <w:right w:val="none" w:sz="0" w:space="0" w:color="auto"/>
      </w:divBdr>
    </w:div>
    <w:div w:id="612447169">
      <w:bodyDiv w:val="1"/>
      <w:marLeft w:val="0"/>
      <w:marRight w:val="0"/>
      <w:marTop w:val="0"/>
      <w:marBottom w:val="0"/>
      <w:divBdr>
        <w:top w:val="none" w:sz="0" w:space="0" w:color="auto"/>
        <w:left w:val="none" w:sz="0" w:space="0" w:color="auto"/>
        <w:bottom w:val="none" w:sz="0" w:space="0" w:color="auto"/>
        <w:right w:val="none" w:sz="0" w:space="0" w:color="auto"/>
      </w:divBdr>
    </w:div>
    <w:div w:id="712383243">
      <w:bodyDiv w:val="1"/>
      <w:marLeft w:val="0"/>
      <w:marRight w:val="0"/>
      <w:marTop w:val="0"/>
      <w:marBottom w:val="0"/>
      <w:divBdr>
        <w:top w:val="none" w:sz="0" w:space="0" w:color="auto"/>
        <w:left w:val="none" w:sz="0" w:space="0" w:color="auto"/>
        <w:bottom w:val="none" w:sz="0" w:space="0" w:color="auto"/>
        <w:right w:val="none" w:sz="0" w:space="0" w:color="auto"/>
      </w:divBdr>
    </w:div>
    <w:div w:id="794644262">
      <w:bodyDiv w:val="1"/>
      <w:marLeft w:val="0"/>
      <w:marRight w:val="0"/>
      <w:marTop w:val="0"/>
      <w:marBottom w:val="0"/>
      <w:divBdr>
        <w:top w:val="none" w:sz="0" w:space="0" w:color="auto"/>
        <w:left w:val="none" w:sz="0" w:space="0" w:color="auto"/>
        <w:bottom w:val="none" w:sz="0" w:space="0" w:color="auto"/>
        <w:right w:val="none" w:sz="0" w:space="0" w:color="auto"/>
      </w:divBdr>
    </w:div>
    <w:div w:id="823745561">
      <w:bodyDiv w:val="1"/>
      <w:marLeft w:val="0"/>
      <w:marRight w:val="0"/>
      <w:marTop w:val="0"/>
      <w:marBottom w:val="0"/>
      <w:divBdr>
        <w:top w:val="none" w:sz="0" w:space="0" w:color="auto"/>
        <w:left w:val="none" w:sz="0" w:space="0" w:color="auto"/>
        <w:bottom w:val="none" w:sz="0" w:space="0" w:color="auto"/>
        <w:right w:val="none" w:sz="0" w:space="0" w:color="auto"/>
      </w:divBdr>
    </w:div>
    <w:div w:id="904101333">
      <w:bodyDiv w:val="1"/>
      <w:marLeft w:val="0"/>
      <w:marRight w:val="0"/>
      <w:marTop w:val="0"/>
      <w:marBottom w:val="0"/>
      <w:divBdr>
        <w:top w:val="none" w:sz="0" w:space="0" w:color="auto"/>
        <w:left w:val="none" w:sz="0" w:space="0" w:color="auto"/>
        <w:bottom w:val="none" w:sz="0" w:space="0" w:color="auto"/>
        <w:right w:val="none" w:sz="0" w:space="0" w:color="auto"/>
      </w:divBdr>
    </w:div>
    <w:div w:id="1279026288">
      <w:bodyDiv w:val="1"/>
      <w:marLeft w:val="0"/>
      <w:marRight w:val="0"/>
      <w:marTop w:val="0"/>
      <w:marBottom w:val="0"/>
      <w:divBdr>
        <w:top w:val="none" w:sz="0" w:space="0" w:color="auto"/>
        <w:left w:val="none" w:sz="0" w:space="0" w:color="auto"/>
        <w:bottom w:val="none" w:sz="0" w:space="0" w:color="auto"/>
        <w:right w:val="none" w:sz="0" w:space="0" w:color="auto"/>
      </w:divBdr>
    </w:div>
    <w:div w:id="1532761155">
      <w:bodyDiv w:val="1"/>
      <w:marLeft w:val="0"/>
      <w:marRight w:val="0"/>
      <w:marTop w:val="0"/>
      <w:marBottom w:val="0"/>
      <w:divBdr>
        <w:top w:val="none" w:sz="0" w:space="0" w:color="auto"/>
        <w:left w:val="none" w:sz="0" w:space="0" w:color="auto"/>
        <w:bottom w:val="none" w:sz="0" w:space="0" w:color="auto"/>
        <w:right w:val="none" w:sz="0" w:space="0" w:color="auto"/>
      </w:divBdr>
    </w:div>
    <w:div w:id="1577400584">
      <w:bodyDiv w:val="1"/>
      <w:marLeft w:val="0"/>
      <w:marRight w:val="0"/>
      <w:marTop w:val="0"/>
      <w:marBottom w:val="0"/>
      <w:divBdr>
        <w:top w:val="none" w:sz="0" w:space="0" w:color="auto"/>
        <w:left w:val="none" w:sz="0" w:space="0" w:color="auto"/>
        <w:bottom w:val="none" w:sz="0" w:space="0" w:color="auto"/>
        <w:right w:val="none" w:sz="0" w:space="0" w:color="auto"/>
      </w:divBdr>
    </w:div>
    <w:div w:id="1610896164">
      <w:bodyDiv w:val="1"/>
      <w:marLeft w:val="0"/>
      <w:marRight w:val="0"/>
      <w:marTop w:val="0"/>
      <w:marBottom w:val="0"/>
      <w:divBdr>
        <w:top w:val="none" w:sz="0" w:space="0" w:color="auto"/>
        <w:left w:val="none" w:sz="0" w:space="0" w:color="auto"/>
        <w:bottom w:val="none" w:sz="0" w:space="0" w:color="auto"/>
        <w:right w:val="none" w:sz="0" w:space="0" w:color="auto"/>
      </w:divBdr>
    </w:div>
    <w:div w:id="1612738885">
      <w:bodyDiv w:val="1"/>
      <w:marLeft w:val="0"/>
      <w:marRight w:val="0"/>
      <w:marTop w:val="0"/>
      <w:marBottom w:val="0"/>
      <w:divBdr>
        <w:top w:val="none" w:sz="0" w:space="0" w:color="auto"/>
        <w:left w:val="none" w:sz="0" w:space="0" w:color="auto"/>
        <w:bottom w:val="none" w:sz="0" w:space="0" w:color="auto"/>
        <w:right w:val="none" w:sz="0" w:space="0" w:color="auto"/>
      </w:divBdr>
    </w:div>
    <w:div w:id="1663000130">
      <w:bodyDiv w:val="1"/>
      <w:marLeft w:val="0"/>
      <w:marRight w:val="0"/>
      <w:marTop w:val="0"/>
      <w:marBottom w:val="0"/>
      <w:divBdr>
        <w:top w:val="none" w:sz="0" w:space="0" w:color="auto"/>
        <w:left w:val="none" w:sz="0" w:space="0" w:color="auto"/>
        <w:bottom w:val="none" w:sz="0" w:space="0" w:color="auto"/>
        <w:right w:val="none" w:sz="0" w:space="0" w:color="auto"/>
      </w:divBdr>
    </w:div>
    <w:div w:id="1670714122">
      <w:bodyDiv w:val="1"/>
      <w:marLeft w:val="0"/>
      <w:marRight w:val="0"/>
      <w:marTop w:val="0"/>
      <w:marBottom w:val="0"/>
      <w:divBdr>
        <w:top w:val="none" w:sz="0" w:space="0" w:color="auto"/>
        <w:left w:val="none" w:sz="0" w:space="0" w:color="auto"/>
        <w:bottom w:val="none" w:sz="0" w:space="0" w:color="auto"/>
        <w:right w:val="none" w:sz="0" w:space="0" w:color="auto"/>
      </w:divBdr>
    </w:div>
    <w:div w:id="1697537205">
      <w:bodyDiv w:val="1"/>
      <w:marLeft w:val="0"/>
      <w:marRight w:val="0"/>
      <w:marTop w:val="0"/>
      <w:marBottom w:val="0"/>
      <w:divBdr>
        <w:top w:val="none" w:sz="0" w:space="0" w:color="auto"/>
        <w:left w:val="none" w:sz="0" w:space="0" w:color="auto"/>
        <w:bottom w:val="none" w:sz="0" w:space="0" w:color="auto"/>
        <w:right w:val="none" w:sz="0" w:space="0" w:color="auto"/>
      </w:divBdr>
    </w:div>
    <w:div w:id="1838886242">
      <w:bodyDiv w:val="1"/>
      <w:marLeft w:val="0"/>
      <w:marRight w:val="0"/>
      <w:marTop w:val="0"/>
      <w:marBottom w:val="0"/>
      <w:divBdr>
        <w:top w:val="none" w:sz="0" w:space="0" w:color="auto"/>
        <w:left w:val="none" w:sz="0" w:space="0" w:color="auto"/>
        <w:bottom w:val="none" w:sz="0" w:space="0" w:color="auto"/>
        <w:right w:val="none" w:sz="0" w:space="0" w:color="auto"/>
      </w:divBdr>
    </w:div>
    <w:div w:id="2038188515">
      <w:bodyDiv w:val="1"/>
      <w:marLeft w:val="0"/>
      <w:marRight w:val="0"/>
      <w:marTop w:val="0"/>
      <w:marBottom w:val="0"/>
      <w:divBdr>
        <w:top w:val="none" w:sz="0" w:space="0" w:color="auto"/>
        <w:left w:val="none" w:sz="0" w:space="0" w:color="auto"/>
        <w:bottom w:val="none" w:sz="0" w:space="0" w:color="auto"/>
        <w:right w:val="none" w:sz="0" w:space="0" w:color="auto"/>
      </w:divBdr>
    </w:div>
    <w:div w:id="204644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torr\City%20of%20Palmerston%20Templates\Short%20Document%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070F464EA0450B84ADD2B6AAF5FAD2"/>
        <w:category>
          <w:name w:val="General"/>
          <w:gallery w:val="placeholder"/>
        </w:category>
        <w:types>
          <w:type w:val="bbPlcHdr"/>
        </w:types>
        <w:behaviors>
          <w:behavior w:val="content"/>
        </w:behaviors>
        <w:guid w:val="{8915AFEC-C9AC-4B48-BE51-6BC144C972E4}"/>
      </w:docPartPr>
      <w:docPartBody>
        <w:p w:rsidR="00A169A3" w:rsidRDefault="00A169A3">
          <w:pPr>
            <w:pStyle w:val="28070F464EA0450B84ADD2B6AAF5FAD2"/>
          </w:pPr>
          <w:r w:rsidRPr="0094309E">
            <w:rPr>
              <w:rStyle w:val="PlaceholderText"/>
              <w:sz w:val="96"/>
              <w:szCs w:val="96"/>
            </w:rPr>
            <w:t>[</w:t>
          </w:r>
          <w:r>
            <w:rPr>
              <w:rStyle w:val="PlaceholderText"/>
              <w:sz w:val="96"/>
              <w:szCs w:val="96"/>
            </w:rPr>
            <w:t>document title</w:t>
          </w:r>
          <w:r w:rsidRPr="0094309E">
            <w:rPr>
              <w:rStyle w:val="PlaceholderText"/>
              <w:sz w:val="96"/>
              <w:szCs w:val="96"/>
            </w:rPr>
            <w:t>]</w:t>
          </w:r>
        </w:p>
      </w:docPartBody>
    </w:docPart>
    <w:docPart>
      <w:docPartPr>
        <w:name w:val="F153B5B8D31742158159DD4D9F5DDA3F"/>
        <w:category>
          <w:name w:val="General"/>
          <w:gallery w:val="placeholder"/>
        </w:category>
        <w:types>
          <w:type w:val="bbPlcHdr"/>
        </w:types>
        <w:behaviors>
          <w:behavior w:val="content"/>
        </w:behaviors>
        <w:guid w:val="{B8CB9C15-8442-411A-B1FF-B618E1068B45}"/>
      </w:docPartPr>
      <w:docPartBody>
        <w:p w:rsidR="00A169A3" w:rsidRDefault="00A169A3">
          <w:pPr>
            <w:pStyle w:val="F153B5B8D31742158159DD4D9F5DDA3F"/>
          </w:pPr>
          <w:r w:rsidRPr="0094309E">
            <w:rPr>
              <w:rStyle w:val="PlaceholderText"/>
              <w:sz w:val="60"/>
              <w:szCs w:val="60"/>
            </w:rPr>
            <w:t>[</w:t>
          </w:r>
          <w:r>
            <w:rPr>
              <w:rStyle w:val="PlaceholderText"/>
              <w:sz w:val="60"/>
              <w:szCs w:val="60"/>
            </w:rPr>
            <w:t>document subtitle</w:t>
          </w:r>
          <w:r w:rsidRPr="0094309E">
            <w:rPr>
              <w:rStyle w:val="PlaceholderText"/>
              <w:sz w:val="60"/>
              <w:szCs w:val="60"/>
            </w:rPr>
            <w:t>]</w:t>
          </w:r>
        </w:p>
      </w:docPartBody>
    </w:docPart>
    <w:docPart>
      <w:docPartPr>
        <w:name w:val="C6FDED7219A0422F8D36AF04F1531552"/>
        <w:category>
          <w:name w:val="General"/>
          <w:gallery w:val="placeholder"/>
        </w:category>
        <w:types>
          <w:type w:val="bbPlcHdr"/>
        </w:types>
        <w:behaviors>
          <w:behavior w:val="content"/>
        </w:behaviors>
        <w:guid w:val="{6FB9C4C9-9F78-41F2-90F0-CE92780F4982}"/>
      </w:docPartPr>
      <w:docPartBody>
        <w:p w:rsidR="00A169A3" w:rsidRDefault="00A169A3">
          <w:pPr>
            <w:pStyle w:val="C6FDED7219A0422F8D36AF04F1531552"/>
          </w:pPr>
          <w:r w:rsidRPr="00847084">
            <w:t>[document title]</w:t>
          </w:r>
        </w:p>
      </w:docPartBody>
    </w:docPart>
    <w:docPart>
      <w:docPartPr>
        <w:name w:val="CFB2747656224E639DFA3205DBF9E569"/>
        <w:category>
          <w:name w:val="General"/>
          <w:gallery w:val="placeholder"/>
        </w:category>
        <w:types>
          <w:type w:val="bbPlcHdr"/>
        </w:types>
        <w:behaviors>
          <w:behavior w:val="content"/>
        </w:behaviors>
        <w:guid w:val="{B6750C6E-8D72-432C-8948-E0E8DC062F48}"/>
      </w:docPartPr>
      <w:docPartBody>
        <w:p w:rsidR="00A169A3" w:rsidRDefault="00A169A3">
          <w:pPr>
            <w:pStyle w:val="CFB2747656224E639DFA3205DBF9E569"/>
          </w:pPr>
          <w:r w:rsidRPr="00504168">
            <w:t>[document title]</w:t>
          </w:r>
        </w:p>
      </w:docPartBody>
    </w:docPart>
    <w:docPart>
      <w:docPartPr>
        <w:name w:val="B83725C4585A4894AE0BBB9FDA42861C"/>
        <w:category>
          <w:name w:val="General"/>
          <w:gallery w:val="placeholder"/>
        </w:category>
        <w:types>
          <w:type w:val="bbPlcHdr"/>
        </w:types>
        <w:behaviors>
          <w:behavior w:val="content"/>
        </w:behaviors>
        <w:guid w:val="{B021D7B7-ACC0-4A7F-971C-BDAB90702E40}"/>
      </w:docPartPr>
      <w:docPartBody>
        <w:p w:rsidR="00A169A3" w:rsidRDefault="00A169A3">
          <w:pPr>
            <w:pStyle w:val="B83725C4585A4894AE0BBB9FDA42861C"/>
          </w:pPr>
          <w:r w:rsidRPr="00504168">
            <w:t>[document subtitle]</w:t>
          </w:r>
        </w:p>
      </w:docPartBody>
    </w:docPart>
    <w:docPart>
      <w:docPartPr>
        <w:name w:val="A140A0B38AA44D309E545F706B9FC7C2"/>
        <w:category>
          <w:name w:val="General"/>
          <w:gallery w:val="placeholder"/>
        </w:category>
        <w:types>
          <w:type w:val="bbPlcHdr"/>
        </w:types>
        <w:behaviors>
          <w:behavior w:val="content"/>
        </w:behaviors>
        <w:guid w:val="{50C56F44-414D-42DF-A361-763AB8E9277A}"/>
      </w:docPartPr>
      <w:docPartBody>
        <w:p w:rsidR="00A169A3" w:rsidRDefault="00A169A3">
          <w:pPr>
            <w:pStyle w:val="A140A0B38AA44D309E545F706B9FC7C2"/>
          </w:pPr>
          <w:r w:rsidRPr="00504168">
            <w:t>[document title]</w:t>
          </w:r>
        </w:p>
      </w:docPartBody>
    </w:docPart>
    <w:docPart>
      <w:docPartPr>
        <w:name w:val="698F904673A448719C04FDA25F6A3990"/>
        <w:category>
          <w:name w:val="General"/>
          <w:gallery w:val="placeholder"/>
        </w:category>
        <w:types>
          <w:type w:val="bbPlcHdr"/>
        </w:types>
        <w:behaviors>
          <w:behavior w:val="content"/>
        </w:behaviors>
        <w:guid w:val="{1A2B987F-E989-4D72-867F-ADBD63533B47}"/>
      </w:docPartPr>
      <w:docPartBody>
        <w:p w:rsidR="00A169A3" w:rsidRDefault="00A169A3">
          <w:pPr>
            <w:pStyle w:val="698F904673A448719C04FDA25F6A3990"/>
          </w:pPr>
          <w:r w:rsidRPr="00847084">
            <w:t>[document title]</w:t>
          </w:r>
        </w:p>
      </w:docPartBody>
    </w:docPart>
    <w:docPart>
      <w:docPartPr>
        <w:name w:val="0517738783BC41889527BB982F6738B6"/>
        <w:category>
          <w:name w:val="General"/>
          <w:gallery w:val="placeholder"/>
        </w:category>
        <w:types>
          <w:type w:val="bbPlcHdr"/>
        </w:types>
        <w:behaviors>
          <w:behavior w:val="content"/>
        </w:behaviors>
        <w:guid w:val="{15367D05-197F-47BC-8B38-EA2C733AD7EA}"/>
      </w:docPartPr>
      <w:docPartBody>
        <w:p w:rsidR="00A169A3" w:rsidRDefault="00A169A3">
          <w:pPr>
            <w:pStyle w:val="0517738783BC41889527BB982F6738B6"/>
          </w:pPr>
          <w:r w:rsidRPr="0094309E">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cumin Pro ExtraCondensed Med">
    <w:panose1 w:val="020B0608020202020204"/>
    <w:charset w:val="00"/>
    <w:family w:val="swiss"/>
    <w:notTrueType/>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A3"/>
    <w:rsid w:val="0066020D"/>
    <w:rsid w:val="00A169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8070F464EA0450B84ADD2B6AAF5FAD2">
    <w:name w:val="28070F464EA0450B84ADD2B6AAF5FAD2"/>
  </w:style>
  <w:style w:type="paragraph" w:customStyle="1" w:styleId="F153B5B8D31742158159DD4D9F5DDA3F">
    <w:name w:val="F153B5B8D31742158159DD4D9F5DDA3F"/>
  </w:style>
  <w:style w:type="paragraph" w:customStyle="1" w:styleId="1B0B1AD2610F4DEB9A1413CCE0A27796">
    <w:name w:val="1B0B1AD2610F4DEB9A1413CCE0A27796"/>
  </w:style>
  <w:style w:type="paragraph" w:customStyle="1" w:styleId="C6FDED7219A0422F8D36AF04F1531552">
    <w:name w:val="C6FDED7219A0422F8D36AF04F1531552"/>
  </w:style>
  <w:style w:type="paragraph" w:customStyle="1" w:styleId="08E07852E65D429A88F7796EBA04A5FA">
    <w:name w:val="08E07852E65D429A88F7796EBA04A5FA"/>
  </w:style>
  <w:style w:type="paragraph" w:customStyle="1" w:styleId="CFB2747656224E639DFA3205DBF9E569">
    <w:name w:val="CFB2747656224E639DFA3205DBF9E569"/>
  </w:style>
  <w:style w:type="paragraph" w:customStyle="1" w:styleId="B83725C4585A4894AE0BBB9FDA42861C">
    <w:name w:val="B83725C4585A4894AE0BBB9FDA42861C"/>
  </w:style>
  <w:style w:type="paragraph" w:customStyle="1" w:styleId="A140A0B38AA44D309E545F706B9FC7C2">
    <w:name w:val="A140A0B38AA44D309E545F706B9FC7C2"/>
  </w:style>
  <w:style w:type="paragraph" w:customStyle="1" w:styleId="698F904673A448719C04FDA25F6A3990">
    <w:name w:val="698F904673A448719C04FDA25F6A3990"/>
  </w:style>
  <w:style w:type="paragraph" w:customStyle="1" w:styleId="0517738783BC41889527BB982F6738B6">
    <w:name w:val="0517738783BC41889527BB982F6738B6"/>
  </w:style>
  <w:style w:type="paragraph" w:customStyle="1" w:styleId="9BAF3C0D34864CA78A48C8F3B73871E2">
    <w:name w:val="9BAF3C0D34864CA78A48C8F3B7387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ity of Palmerston">
  <a:themeElements>
    <a:clrScheme name="City of Palmerston">
      <a:dk1>
        <a:srgbClr val="414346"/>
      </a:dk1>
      <a:lt1>
        <a:srgbClr val="FFFFFF"/>
      </a:lt1>
      <a:dk2>
        <a:srgbClr val="D15F51"/>
      </a:dk2>
      <a:lt2>
        <a:srgbClr val="E58079"/>
      </a:lt2>
      <a:accent1>
        <a:srgbClr val="3F506D"/>
      </a:accent1>
      <a:accent2>
        <a:srgbClr val="427287"/>
      </a:accent2>
      <a:accent3>
        <a:srgbClr val="80B8B6"/>
      </a:accent3>
      <a:accent4>
        <a:srgbClr val="BFE2DB"/>
      </a:accent4>
      <a:accent5>
        <a:srgbClr val="DA7E17"/>
      </a:accent5>
      <a:accent6>
        <a:srgbClr val="F7E2BE"/>
      </a:accent6>
      <a:hlink>
        <a:srgbClr val="3F506D"/>
      </a:hlink>
      <a:folHlink>
        <a:srgbClr val="3F506D"/>
      </a:folHlink>
    </a:clrScheme>
    <a:fontScheme name="City of Palmerston">
      <a:majorFont>
        <a:latin typeface="Acumin Pro ExtraCondensed Med"/>
        <a:ea typeface=""/>
        <a:cs typeface=""/>
      </a:majorFont>
      <a:minorFont>
        <a:latin typeface="Lato"/>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F615-5F69-4EA8-9FEE-E94E5B09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 Document (Portrait)</Template>
  <TotalTime>17</TotalTime>
  <Pages>4</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TERMS AND CONDITIONS – 2025/26</Manager>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Early bird drAw</dc:subject>
  <dc:creator>Angie Torr</dc:creator>
  <cp:keywords/>
  <dc:description/>
  <cp:lastModifiedBy>Angie Torr</cp:lastModifiedBy>
  <cp:revision>1</cp:revision>
  <cp:lastPrinted>2024-08-28T23:17:00Z</cp:lastPrinted>
  <dcterms:created xsi:type="dcterms:W3CDTF">2025-07-01T04:49:00Z</dcterms:created>
  <dcterms:modified xsi:type="dcterms:W3CDTF">2025-07-01T05:07:00Z</dcterms:modified>
</cp:coreProperties>
</file>